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6E5AF6" w:rsidRDefault="006E5AF6">
      <w:pPr>
        <w:widowControl w:val="0"/>
        <w:pBdr>
          <w:top w:val="nil"/>
          <w:left w:val="nil"/>
          <w:bottom w:val="nil"/>
          <w:right w:val="nil"/>
          <w:between w:val="nil"/>
        </w:pBdr>
        <w:spacing w:after="0" w:line="276" w:lineRule="auto"/>
        <w:rPr>
          <w:rFonts w:ascii="Arial" w:eastAsia="Arial" w:hAnsi="Arial" w:cs="Arial"/>
          <w:color w:val="000000"/>
        </w:rPr>
      </w:pPr>
    </w:p>
    <w:tbl>
      <w:tblPr>
        <w:tblStyle w:val="a7"/>
        <w:tblW w:w="10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40"/>
        <w:gridCol w:w="5278"/>
      </w:tblGrid>
      <w:tr w:rsidR="006E5AF6" w14:paraId="5866C6D6" w14:textId="77777777">
        <w:trPr>
          <w:jc w:val="center"/>
        </w:trPr>
        <w:tc>
          <w:tcPr>
            <w:tcW w:w="5040" w:type="dxa"/>
            <w:shd w:val="clear" w:color="auto" w:fill="auto"/>
          </w:tcPr>
          <w:p w14:paraId="6529B5DF" w14:textId="77777777" w:rsidR="006E5AF6" w:rsidRDefault="003F7B22">
            <w:pPr>
              <w:widowControl w:val="0"/>
              <w:spacing w:after="0" w:line="312" w:lineRule="auto"/>
              <w:ind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MINISTRY OF EDUCATION AND TRAINING</w:t>
            </w:r>
          </w:p>
          <w:p w14:paraId="47952376" w14:textId="77777777" w:rsidR="006E5AF6" w:rsidRDefault="003F7B22">
            <w:pPr>
              <w:widowControl w:val="0"/>
              <w:spacing w:after="0" w:line="312" w:lineRule="auto"/>
              <w:ind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NATIONAL ECONOMICS UNIVERSITY</w:t>
            </w:r>
            <w:r>
              <w:rPr>
                <w:noProof/>
              </w:rPr>
              <mc:AlternateContent>
                <mc:Choice Requires="wps">
                  <w:drawing>
                    <wp:anchor distT="0" distB="0" distL="114300" distR="114300" simplePos="0" relativeHeight="251658240" behindDoc="0" locked="0" layoutInCell="1" hidden="0" allowOverlap="1" wp14:anchorId="4B53D08A" wp14:editId="07777777">
                      <wp:simplePos x="0" y="0"/>
                      <wp:positionH relativeFrom="column">
                        <wp:posOffset>114300</wp:posOffset>
                      </wp:positionH>
                      <wp:positionV relativeFrom="paragraph">
                        <wp:posOffset>0</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0" distB="0" distL="114300" distR="114300" simplePos="0" relativeHeight="0" behindDoc="0" locked="0" layoutInCell="1" hidden="0" allowOverlap="1" wp14:anchorId="54FAEB0D" wp14:editId="7777777">
                      <wp:simplePos x="0" y="0"/>
                      <wp:positionH relativeFrom="column">
                        <wp:posOffset>114300</wp:posOffset>
                      </wp:positionH>
                      <wp:positionV relativeFrom="paragraph">
                        <wp:posOffset>0</wp:posOffset>
                      </wp:positionV>
                      <wp:extent cx="0" cy="12700"/>
                      <wp:effectExtent l="0" t="0" r="0" b="0"/>
                      <wp:wrapNone/>
                      <wp:docPr id="1831963490"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5278" w:type="dxa"/>
            <w:shd w:val="clear" w:color="auto" w:fill="auto"/>
          </w:tcPr>
          <w:p w14:paraId="46FCACF8" w14:textId="77777777" w:rsidR="006E5AF6" w:rsidRDefault="003F7B22">
            <w:pPr>
              <w:widowControl w:val="0"/>
              <w:spacing w:after="0" w:line="312" w:lineRule="auto"/>
              <w:ind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SOCIALIST REPUBLIC OF VIETNAM</w:t>
            </w:r>
          </w:p>
          <w:p w14:paraId="2349734B" w14:textId="77777777" w:rsidR="006E5AF6" w:rsidRDefault="003F7B22">
            <w:pPr>
              <w:widowControl w:val="0"/>
              <w:spacing w:after="0" w:line="312" w:lineRule="auto"/>
              <w:ind w:hanging="2"/>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Independence – Freedom – Happiness</w:t>
            </w:r>
            <w:r>
              <w:rPr>
                <w:noProof/>
              </w:rPr>
              <mc:AlternateContent>
                <mc:Choice Requires="wps">
                  <w:drawing>
                    <wp:anchor distT="0" distB="0" distL="114300" distR="114300" simplePos="0" relativeHeight="251659264" behindDoc="0" locked="0" layoutInCell="1" hidden="0" allowOverlap="1" wp14:anchorId="0BA0BC1E" wp14:editId="07777777">
                      <wp:simplePos x="0" y="0"/>
                      <wp:positionH relativeFrom="column">
                        <wp:posOffset>114300</wp:posOffset>
                      </wp:positionH>
                      <wp:positionV relativeFrom="paragraph">
                        <wp:posOffset>0</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0" distB="0" distL="114300" distR="114300" simplePos="0" relativeHeight="0" behindDoc="0" locked="0" layoutInCell="1" hidden="0" allowOverlap="1" wp14:anchorId="232C0AC2" wp14:editId="7777777">
                      <wp:simplePos x="0" y="0"/>
                      <wp:positionH relativeFrom="column">
                        <wp:posOffset>114300</wp:posOffset>
                      </wp:positionH>
                      <wp:positionV relativeFrom="paragraph">
                        <wp:posOffset>0</wp:posOffset>
                      </wp:positionV>
                      <wp:extent cx="0" cy="12700"/>
                      <wp:effectExtent l="0" t="0" r="0" b="0"/>
                      <wp:wrapNone/>
                      <wp:docPr id="438925215"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bl>
    <w:p w14:paraId="0A37501D" w14:textId="77777777" w:rsidR="006E5AF6" w:rsidRDefault="006E5AF6">
      <w:pPr>
        <w:widowControl w:val="0"/>
        <w:tabs>
          <w:tab w:val="left" w:pos="990"/>
        </w:tabs>
        <w:spacing w:after="0" w:line="288" w:lineRule="auto"/>
        <w:jc w:val="center"/>
        <w:rPr>
          <w:rFonts w:ascii="Times New Roman" w:eastAsia="Times New Roman" w:hAnsi="Times New Roman" w:cs="Times New Roman"/>
          <w:b/>
          <w:color w:val="000000"/>
          <w:sz w:val="24"/>
          <w:szCs w:val="24"/>
        </w:rPr>
      </w:pPr>
    </w:p>
    <w:p w14:paraId="0EBD3DC4" w14:textId="77777777" w:rsidR="006E5AF6" w:rsidRDefault="003F7B22">
      <w:pPr>
        <w:widowControl w:val="0"/>
        <w:spacing w:after="0" w:line="312"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COURSE SYLLABUS</w:t>
      </w:r>
    </w:p>
    <w:p w14:paraId="7A379201" w14:textId="77777777" w:rsidR="006E5AF6" w:rsidRDefault="003F7B22">
      <w:pPr>
        <w:widowControl w:val="0"/>
        <w:spacing w:after="0" w:line="312" w:lineRule="auto"/>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(Issued with Decision number …/QĐ-ĐHKTQD  by NEU’s President,  20......)</w:t>
      </w:r>
    </w:p>
    <w:p w14:paraId="5DAB6C7B" w14:textId="77777777" w:rsidR="006E5AF6" w:rsidRDefault="006E5AF6">
      <w:pPr>
        <w:spacing w:after="0" w:line="288" w:lineRule="auto"/>
        <w:ind w:left="360"/>
        <w:jc w:val="center"/>
        <w:rPr>
          <w:rFonts w:ascii="Times New Roman" w:eastAsia="Times New Roman" w:hAnsi="Times New Roman" w:cs="Times New Roman"/>
          <w:i/>
          <w:color w:val="000000"/>
          <w:sz w:val="24"/>
          <w:szCs w:val="24"/>
        </w:rPr>
      </w:pPr>
    </w:p>
    <w:p w14:paraId="6E266945" w14:textId="77777777" w:rsidR="006E5AF6" w:rsidRDefault="003F7B22">
      <w:pPr>
        <w:pStyle w:val="Heading1"/>
        <w:numPr>
          <w:ilvl w:val="0"/>
          <w:numId w:val="2"/>
        </w:numPr>
        <w:tabs>
          <w:tab w:val="left" w:pos="990"/>
        </w:tabs>
        <w:spacing w:before="280" w:after="280" w:line="300" w:lineRule="auto"/>
        <w:ind w:left="0" w:firstLine="0"/>
        <w:rPr>
          <w:sz w:val="26"/>
          <w:szCs w:val="26"/>
        </w:rPr>
      </w:pPr>
      <w:r>
        <w:rPr>
          <w:sz w:val="26"/>
          <w:szCs w:val="26"/>
        </w:rPr>
        <w:t>GENERAL INFORMATION</w:t>
      </w:r>
    </w:p>
    <w:tbl>
      <w:tblPr>
        <w:tblStyle w:val="a8"/>
        <w:tblW w:w="8463" w:type="dxa"/>
        <w:tblInd w:w="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67"/>
        <w:gridCol w:w="4796"/>
      </w:tblGrid>
      <w:tr w:rsidR="006E5AF6" w14:paraId="301C28C9" w14:textId="77777777" w:rsidTr="02D7A72B">
        <w:tc>
          <w:tcPr>
            <w:tcW w:w="3667" w:type="dxa"/>
            <w:shd w:val="clear" w:color="auto" w:fill="auto"/>
          </w:tcPr>
          <w:p w14:paraId="1F057AAC" w14:textId="77777777" w:rsidR="006E5AF6" w:rsidRDefault="003F7B22">
            <w:pPr>
              <w:widowControl w:val="0"/>
              <w:spacing w:after="0"/>
              <w:jc w:val="both"/>
              <w:rPr>
                <w:rFonts w:ascii="Times New Roman" w:eastAsia="Times New Roman" w:hAnsi="Times New Roman" w:cs="Times New Roman"/>
                <w:b/>
                <w:i/>
                <w:color w:val="000000"/>
                <w:sz w:val="26"/>
                <w:szCs w:val="26"/>
              </w:rPr>
            </w:pPr>
            <w:bookmarkStart w:id="0" w:name="_heading=h.gjdgxs" w:colFirst="0" w:colLast="0"/>
            <w:bookmarkEnd w:id="0"/>
            <w:r>
              <w:rPr>
                <w:rFonts w:ascii="Times New Roman" w:eastAsia="Times New Roman" w:hAnsi="Times New Roman" w:cs="Times New Roman"/>
                <w:b/>
                <w:i/>
                <w:color w:val="000000"/>
                <w:sz w:val="26"/>
                <w:szCs w:val="26"/>
              </w:rPr>
              <w:t>- Course name (English):</w:t>
            </w:r>
          </w:p>
        </w:tc>
        <w:tc>
          <w:tcPr>
            <w:tcW w:w="4796" w:type="dxa"/>
            <w:shd w:val="clear" w:color="auto" w:fill="auto"/>
          </w:tcPr>
          <w:p w14:paraId="289A4062" w14:textId="77777777" w:rsidR="006E5AF6" w:rsidRDefault="003F7B22">
            <w:pPr>
              <w:widowControl w:val="0"/>
              <w:spacing w:after="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SPORT MANAGEMENT</w:t>
            </w:r>
          </w:p>
        </w:tc>
      </w:tr>
      <w:tr w:rsidR="006E5AF6" w14:paraId="365FC030" w14:textId="77777777" w:rsidTr="02D7A72B">
        <w:tc>
          <w:tcPr>
            <w:tcW w:w="3667" w:type="dxa"/>
            <w:shd w:val="clear" w:color="auto" w:fill="auto"/>
          </w:tcPr>
          <w:p w14:paraId="41B4569D" w14:textId="77777777" w:rsidR="006E5AF6" w:rsidRDefault="003F7B22">
            <w:pPr>
              <w:widowControl w:val="0"/>
              <w:spacing w:after="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Course code:</w:t>
            </w:r>
          </w:p>
        </w:tc>
        <w:tc>
          <w:tcPr>
            <w:tcW w:w="4796" w:type="dxa"/>
            <w:shd w:val="clear" w:color="auto" w:fill="auto"/>
          </w:tcPr>
          <w:p w14:paraId="02EB378F" w14:textId="27E5E9CA" w:rsidR="006E5AF6" w:rsidRDefault="00176F85" w:rsidP="02D7A72B">
            <w:pPr>
              <w:widowControl w:val="0"/>
              <w:spacing w:after="0"/>
              <w:jc w:val="both"/>
              <w:rPr>
                <w:rFonts w:ascii="Times New Roman" w:eastAsia="Times New Roman" w:hAnsi="Times New Roman" w:cs="Times New Roman"/>
                <w:b/>
                <w:bCs/>
                <w:sz w:val="26"/>
                <w:szCs w:val="26"/>
              </w:rPr>
            </w:pPr>
            <w:r w:rsidRPr="00176F85">
              <w:rPr>
                <w:rFonts w:ascii="Times New Roman" w:eastAsia="Times New Roman" w:hAnsi="Times New Roman" w:cs="Times New Roman"/>
                <w:b/>
                <w:bCs/>
              </w:rPr>
              <w:t>EP18.DLLH1160</w:t>
            </w:r>
          </w:p>
        </w:tc>
      </w:tr>
      <w:tr w:rsidR="006E5AF6" w14:paraId="53F5D26F" w14:textId="77777777" w:rsidTr="02D7A72B">
        <w:tc>
          <w:tcPr>
            <w:tcW w:w="3667" w:type="dxa"/>
            <w:shd w:val="clear" w:color="auto" w:fill="auto"/>
          </w:tcPr>
          <w:p w14:paraId="4180AAC1" w14:textId="77777777" w:rsidR="006E5AF6" w:rsidRDefault="003F7B22">
            <w:pPr>
              <w:widowControl w:val="0"/>
              <w:spacing w:after="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Number of credits</w:t>
            </w:r>
          </w:p>
        </w:tc>
        <w:tc>
          <w:tcPr>
            <w:tcW w:w="4796" w:type="dxa"/>
            <w:shd w:val="clear" w:color="auto" w:fill="auto"/>
          </w:tcPr>
          <w:p w14:paraId="2953FD37" w14:textId="77777777" w:rsidR="006E5AF6" w:rsidRDefault="003F7B22">
            <w:pPr>
              <w:widowControl w:val="0"/>
              <w:spacing w:after="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03</w:t>
            </w:r>
          </w:p>
        </w:tc>
      </w:tr>
      <w:tr w:rsidR="006E5AF6" w14:paraId="0A4EC206" w14:textId="77777777" w:rsidTr="02D7A72B">
        <w:tc>
          <w:tcPr>
            <w:tcW w:w="3667" w:type="dxa"/>
            <w:shd w:val="clear" w:color="auto" w:fill="auto"/>
          </w:tcPr>
          <w:p w14:paraId="0F6695EB" w14:textId="77777777" w:rsidR="006E5AF6" w:rsidRDefault="003F7B22">
            <w:pPr>
              <w:widowControl w:val="0"/>
              <w:spacing w:after="0"/>
              <w:jc w:val="center"/>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Number of theoretical lessons</w:t>
            </w:r>
          </w:p>
        </w:tc>
        <w:tc>
          <w:tcPr>
            <w:tcW w:w="4796" w:type="dxa"/>
            <w:shd w:val="clear" w:color="auto" w:fill="auto"/>
          </w:tcPr>
          <w:p w14:paraId="219897CE" w14:textId="77777777" w:rsidR="006E5AF6" w:rsidRDefault="003F7B22">
            <w:pPr>
              <w:widowControl w:val="0"/>
              <w:spacing w:after="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30</w:t>
            </w:r>
          </w:p>
        </w:tc>
      </w:tr>
      <w:tr w:rsidR="006E5AF6" w14:paraId="512844F3" w14:textId="77777777" w:rsidTr="02D7A72B">
        <w:tc>
          <w:tcPr>
            <w:tcW w:w="3667" w:type="dxa"/>
            <w:shd w:val="clear" w:color="auto" w:fill="auto"/>
          </w:tcPr>
          <w:p w14:paraId="7184426A" w14:textId="77777777" w:rsidR="006E5AF6" w:rsidRDefault="003F7B22">
            <w:pPr>
              <w:widowControl w:val="0"/>
              <w:spacing w:after="0"/>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Number of discussions/ practice periods</w:t>
            </w:r>
          </w:p>
        </w:tc>
        <w:tc>
          <w:tcPr>
            <w:tcW w:w="4796" w:type="dxa"/>
            <w:shd w:val="clear" w:color="auto" w:fill="auto"/>
          </w:tcPr>
          <w:p w14:paraId="33CFEC6B" w14:textId="77777777" w:rsidR="006E5AF6" w:rsidRDefault="003F7B22">
            <w:pPr>
              <w:widowControl w:val="0"/>
              <w:spacing w:after="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15</w:t>
            </w:r>
          </w:p>
        </w:tc>
      </w:tr>
      <w:tr w:rsidR="006E5AF6" w14:paraId="06B7E06E" w14:textId="77777777" w:rsidTr="02D7A72B">
        <w:tc>
          <w:tcPr>
            <w:tcW w:w="3667" w:type="dxa"/>
            <w:shd w:val="clear" w:color="auto" w:fill="auto"/>
          </w:tcPr>
          <w:p w14:paraId="5F8C96E8" w14:textId="77777777" w:rsidR="006E5AF6" w:rsidRDefault="003F7B22">
            <w:pPr>
              <w:widowControl w:val="0"/>
              <w:spacing w:after="0"/>
              <w:jc w:val="right"/>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Number of self-study periods</w:t>
            </w:r>
          </w:p>
        </w:tc>
        <w:tc>
          <w:tcPr>
            <w:tcW w:w="4796" w:type="dxa"/>
            <w:shd w:val="clear" w:color="auto" w:fill="auto"/>
          </w:tcPr>
          <w:p w14:paraId="5AA05B6E" w14:textId="77777777" w:rsidR="006E5AF6" w:rsidRDefault="003F7B22">
            <w:pPr>
              <w:widowControl w:val="0"/>
              <w:spacing w:after="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90</w:t>
            </w:r>
          </w:p>
        </w:tc>
      </w:tr>
      <w:tr w:rsidR="006E5AF6" w14:paraId="3CFBB3A4" w14:textId="77777777" w:rsidTr="02D7A72B">
        <w:tc>
          <w:tcPr>
            <w:tcW w:w="3667" w:type="dxa"/>
            <w:shd w:val="clear" w:color="auto" w:fill="auto"/>
          </w:tcPr>
          <w:p w14:paraId="472B7FB3" w14:textId="77777777" w:rsidR="006E5AF6" w:rsidRDefault="003F7B22">
            <w:pPr>
              <w:widowControl w:val="0"/>
              <w:spacing w:after="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Prerequisite courses</w:t>
            </w:r>
          </w:p>
        </w:tc>
        <w:tc>
          <w:tcPr>
            <w:tcW w:w="4796" w:type="dxa"/>
            <w:shd w:val="clear" w:color="auto" w:fill="auto"/>
          </w:tcPr>
          <w:p w14:paraId="46E1A9EA" w14:textId="77777777" w:rsidR="006E5AF6" w:rsidRDefault="003F7B22">
            <w:pPr>
              <w:widowControl w:val="0"/>
              <w:spacing w:after="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Tourism economics</w:t>
            </w:r>
          </w:p>
        </w:tc>
      </w:tr>
    </w:tbl>
    <w:p w14:paraId="265BBAD7" w14:textId="77777777" w:rsidR="006E5AF6" w:rsidRDefault="003F7B22">
      <w:pPr>
        <w:widowControl w:val="0"/>
        <w:numPr>
          <w:ilvl w:val="0"/>
          <w:numId w:val="5"/>
        </w:numPr>
        <w:pBdr>
          <w:top w:val="nil"/>
          <w:left w:val="nil"/>
          <w:bottom w:val="nil"/>
          <w:right w:val="nil"/>
          <w:between w:val="nil"/>
        </w:pBdr>
        <w:spacing w:after="0" w:line="276" w:lineRule="auto"/>
        <w:ind w:left="630" w:hanging="18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Kind of course</w:t>
      </w:r>
    </w:p>
    <w:tbl>
      <w:tblPr>
        <w:tblStyle w:val="a9"/>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991"/>
        <w:gridCol w:w="1836"/>
        <w:gridCol w:w="1985"/>
      </w:tblGrid>
      <w:tr w:rsidR="006E5AF6" w14:paraId="0A9BEAEE" w14:textId="77777777">
        <w:trPr>
          <w:trHeight w:val="295"/>
          <w:jc w:val="center"/>
        </w:trPr>
        <w:tc>
          <w:tcPr>
            <w:tcW w:w="3971" w:type="dxa"/>
            <w:gridSpan w:val="2"/>
            <w:vAlign w:val="center"/>
          </w:tcPr>
          <w:p w14:paraId="47D6C5E5" w14:textId="77777777" w:rsidR="006E5AF6" w:rsidRDefault="003F7B22">
            <w:pPr>
              <w:spacing w:after="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Foundation □</w:t>
            </w:r>
          </w:p>
        </w:tc>
        <w:tc>
          <w:tcPr>
            <w:tcW w:w="3821" w:type="dxa"/>
            <w:gridSpan w:val="2"/>
            <w:vAlign w:val="center"/>
          </w:tcPr>
          <w:p w14:paraId="5047BF0D" w14:textId="77777777" w:rsidR="006E5AF6" w:rsidRDefault="003F7B22">
            <w:pPr>
              <w:spacing w:after="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Fundamental </w:t>
            </w:r>
            <w:r>
              <w:rPr>
                <w:rFonts w:ascii="Times New Roman" w:eastAsia="Times New Roman" w:hAnsi="Times New Roman" w:cs="Times New Roman"/>
                <w:sz w:val="26"/>
                <w:szCs w:val="26"/>
              </w:rPr>
              <w:t>□</w:t>
            </w:r>
          </w:p>
        </w:tc>
      </w:tr>
      <w:tr w:rsidR="006E5AF6" w14:paraId="7E61FF8C" w14:textId="77777777">
        <w:trPr>
          <w:trHeight w:val="149"/>
          <w:jc w:val="center"/>
        </w:trPr>
        <w:tc>
          <w:tcPr>
            <w:tcW w:w="1980" w:type="dxa"/>
            <w:vAlign w:val="center"/>
          </w:tcPr>
          <w:p w14:paraId="18E2C391" w14:textId="77777777" w:rsidR="006E5AF6" w:rsidRDefault="003F7B22">
            <w:pPr>
              <w:spacing w:after="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Compulsory □</w:t>
            </w:r>
          </w:p>
        </w:tc>
        <w:tc>
          <w:tcPr>
            <w:tcW w:w="1991" w:type="dxa"/>
            <w:vAlign w:val="center"/>
          </w:tcPr>
          <w:p w14:paraId="5778FFAB" w14:textId="77777777" w:rsidR="006E5AF6" w:rsidRDefault="003F7B22">
            <w:pPr>
              <w:spacing w:after="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Elective □</w:t>
            </w:r>
          </w:p>
        </w:tc>
        <w:tc>
          <w:tcPr>
            <w:tcW w:w="1836" w:type="dxa"/>
            <w:vAlign w:val="center"/>
          </w:tcPr>
          <w:p w14:paraId="7DA1462C" w14:textId="77777777" w:rsidR="006E5AF6" w:rsidRDefault="003F7B22">
            <w:pPr>
              <w:spacing w:after="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Compulsory □</w:t>
            </w:r>
          </w:p>
        </w:tc>
        <w:tc>
          <w:tcPr>
            <w:tcW w:w="1985" w:type="dxa"/>
            <w:vAlign w:val="center"/>
          </w:tcPr>
          <w:p w14:paraId="3C4984F1" w14:textId="77777777" w:rsidR="006E5AF6" w:rsidRDefault="003F7B22">
            <w:pPr>
              <w:spacing w:after="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Elective x</w:t>
            </w:r>
          </w:p>
        </w:tc>
      </w:tr>
    </w:tbl>
    <w:p w14:paraId="59CD3792" w14:textId="77777777" w:rsidR="006E5AF6" w:rsidRDefault="003F7B22">
      <w:pPr>
        <w:widowControl w:val="0"/>
        <w:numPr>
          <w:ilvl w:val="0"/>
          <w:numId w:val="5"/>
        </w:numPr>
        <w:pBdr>
          <w:top w:val="nil"/>
          <w:left w:val="nil"/>
          <w:bottom w:val="nil"/>
          <w:right w:val="nil"/>
          <w:between w:val="nil"/>
        </w:pBdr>
        <w:spacing w:after="0" w:line="276" w:lineRule="auto"/>
        <w:ind w:left="630" w:hanging="180"/>
        <w:jc w:val="both"/>
        <w:rPr>
          <w:rFonts w:ascii="Times New Roman" w:eastAsia="Times New Roman" w:hAnsi="Times New Roman" w:cs="Times New Roman"/>
          <w:b/>
          <w:color w:val="000000"/>
          <w:sz w:val="26"/>
          <w:szCs w:val="26"/>
        </w:rPr>
      </w:pPr>
      <w:r>
        <w:rPr>
          <w:rFonts w:ascii="Times New Roman" w:eastAsia="Times New Roman" w:hAnsi="Times New Roman" w:cs="Times New Roman"/>
          <w:b/>
          <w:i/>
          <w:color w:val="000000"/>
          <w:sz w:val="26"/>
          <w:szCs w:val="26"/>
        </w:rPr>
        <w:t>Course language:</w:t>
      </w:r>
      <w:r>
        <w:rPr>
          <w:rFonts w:ascii="Times New Roman" w:eastAsia="Times New Roman" w:hAnsi="Times New Roman" w:cs="Times New Roman"/>
          <w:b/>
          <w:color w:val="000000"/>
          <w:sz w:val="26"/>
          <w:szCs w:val="26"/>
        </w:rPr>
        <w:t xml:space="preserve"> English</w:t>
      </w:r>
    </w:p>
    <w:p w14:paraId="6A05A809" w14:textId="77777777" w:rsidR="006E5AF6" w:rsidRDefault="006E5AF6">
      <w:pPr>
        <w:widowControl w:val="0"/>
        <w:pBdr>
          <w:top w:val="nil"/>
          <w:left w:val="nil"/>
          <w:bottom w:val="nil"/>
          <w:right w:val="nil"/>
          <w:between w:val="nil"/>
        </w:pBdr>
        <w:tabs>
          <w:tab w:val="left" w:pos="900"/>
          <w:tab w:val="left" w:pos="993"/>
        </w:tabs>
        <w:spacing w:after="0" w:line="300" w:lineRule="auto"/>
        <w:jc w:val="both"/>
        <w:rPr>
          <w:rFonts w:ascii="Times New Roman" w:eastAsia="Times New Roman" w:hAnsi="Times New Roman" w:cs="Times New Roman"/>
          <w:b/>
          <w:i/>
          <w:color w:val="000000"/>
          <w:sz w:val="26"/>
          <w:szCs w:val="26"/>
        </w:rPr>
      </w:pPr>
    </w:p>
    <w:p w14:paraId="08509930" w14:textId="77777777" w:rsidR="006E5AF6" w:rsidRDefault="003F7B22">
      <w:pPr>
        <w:pStyle w:val="Heading1"/>
        <w:numPr>
          <w:ilvl w:val="0"/>
          <w:numId w:val="2"/>
        </w:numPr>
        <w:tabs>
          <w:tab w:val="left" w:pos="993"/>
        </w:tabs>
        <w:spacing w:before="280" w:after="280" w:line="300" w:lineRule="auto"/>
        <w:ind w:left="0" w:firstLine="0"/>
        <w:rPr>
          <w:sz w:val="26"/>
          <w:szCs w:val="26"/>
        </w:rPr>
      </w:pPr>
      <w:r>
        <w:rPr>
          <w:sz w:val="26"/>
          <w:szCs w:val="26"/>
        </w:rPr>
        <w:t>INFORMATION OF LECTURERS</w:t>
      </w:r>
    </w:p>
    <w:p w14:paraId="03B175DE" w14:textId="77777777" w:rsidR="006E5AF6" w:rsidRDefault="003F7B22">
      <w:pPr>
        <w:widowControl w:val="0"/>
        <w:pBdr>
          <w:top w:val="nil"/>
          <w:left w:val="nil"/>
          <w:bottom w:val="nil"/>
          <w:right w:val="nil"/>
          <w:between w:val="nil"/>
        </w:pBdr>
        <w:tabs>
          <w:tab w:val="left" w:pos="900"/>
          <w:tab w:val="left" w:pos="993"/>
        </w:tabs>
        <w:spacing w:after="0" w:line="300" w:lineRule="auto"/>
        <w:ind w:firstLine="63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Department of Management: Leisure and Events Management</w:t>
      </w:r>
    </w:p>
    <w:p w14:paraId="17729DD5" w14:textId="77777777" w:rsidR="006E5AF6" w:rsidRDefault="003F7B22">
      <w:pPr>
        <w:widowControl w:val="0"/>
        <w:pBdr>
          <w:top w:val="nil"/>
          <w:left w:val="nil"/>
          <w:bottom w:val="nil"/>
          <w:right w:val="nil"/>
          <w:between w:val="nil"/>
        </w:pBdr>
        <w:tabs>
          <w:tab w:val="left" w:pos="900"/>
          <w:tab w:val="left" w:pos="993"/>
        </w:tabs>
        <w:spacing w:after="0" w:line="300" w:lineRule="auto"/>
        <w:ind w:firstLine="63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Address: Room A1, National Economics University</w:t>
      </w:r>
    </w:p>
    <w:p w14:paraId="29B19B76" w14:textId="77777777" w:rsidR="006E5AF6" w:rsidRDefault="003F7B22">
      <w:pPr>
        <w:widowControl w:val="0"/>
        <w:pBdr>
          <w:top w:val="nil"/>
          <w:left w:val="nil"/>
          <w:bottom w:val="nil"/>
          <w:right w:val="nil"/>
          <w:between w:val="nil"/>
        </w:pBdr>
        <w:tabs>
          <w:tab w:val="left" w:pos="900"/>
          <w:tab w:val="left" w:pos="993"/>
        </w:tabs>
        <w:spacing w:after="0" w:line="300" w:lineRule="auto"/>
        <w:ind w:firstLine="63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Lecturers: </w:t>
      </w:r>
    </w:p>
    <w:p w14:paraId="2CE92342" w14:textId="77777777" w:rsidR="006E5AF6" w:rsidRDefault="003F7B22">
      <w:pPr>
        <w:widowControl w:val="0"/>
        <w:numPr>
          <w:ilvl w:val="0"/>
          <w:numId w:val="5"/>
        </w:numPr>
        <w:tabs>
          <w:tab w:val="left" w:pos="900"/>
          <w:tab w:val="left" w:pos="993"/>
        </w:tabs>
        <w:spacing w:after="0" w:line="300" w:lineRule="auto"/>
        <w:jc w:val="both"/>
        <w:rPr>
          <w:sz w:val="26"/>
          <w:szCs w:val="26"/>
        </w:rPr>
      </w:pPr>
      <w:r>
        <w:rPr>
          <w:rFonts w:ascii="Times New Roman" w:eastAsia="Times New Roman" w:hAnsi="Times New Roman" w:cs="Times New Roman"/>
          <w:sz w:val="26"/>
          <w:szCs w:val="26"/>
        </w:rPr>
        <w:t>Associate Professor, Dr. Pham Truong Hoang: Email: hoangpt@neu.edu.vn</w:t>
      </w:r>
    </w:p>
    <w:p w14:paraId="3D80B878" w14:textId="77777777" w:rsidR="006E5AF6" w:rsidRDefault="003F7B22">
      <w:pPr>
        <w:widowControl w:val="0"/>
        <w:numPr>
          <w:ilvl w:val="0"/>
          <w:numId w:val="5"/>
        </w:numPr>
        <w:tabs>
          <w:tab w:val="left" w:pos="900"/>
          <w:tab w:val="left" w:pos="993"/>
        </w:tabs>
        <w:spacing w:after="0" w:line="300" w:lineRule="auto"/>
        <w:jc w:val="both"/>
        <w:rPr>
          <w:sz w:val="26"/>
          <w:szCs w:val="26"/>
        </w:rPr>
      </w:pPr>
      <w:r>
        <w:rPr>
          <w:rFonts w:ascii="Times New Roman" w:eastAsia="Times New Roman" w:hAnsi="Times New Roman" w:cs="Times New Roman"/>
          <w:sz w:val="26"/>
          <w:szCs w:val="26"/>
        </w:rPr>
        <w:t>MSc. Nguyen Thi Kim Ngan, Email: ngannguyentk@neu.edu.vn</w:t>
      </w:r>
    </w:p>
    <w:p w14:paraId="1165BC95" w14:textId="77777777" w:rsidR="006E5AF6" w:rsidRDefault="003F7B22">
      <w:pPr>
        <w:widowControl w:val="0"/>
        <w:numPr>
          <w:ilvl w:val="0"/>
          <w:numId w:val="5"/>
        </w:numPr>
        <w:tabs>
          <w:tab w:val="left" w:pos="900"/>
          <w:tab w:val="left" w:pos="993"/>
        </w:tabs>
        <w:spacing w:after="0" w:line="300" w:lineRule="auto"/>
        <w:jc w:val="both"/>
        <w:rPr>
          <w:sz w:val="26"/>
          <w:szCs w:val="26"/>
        </w:rPr>
      </w:pPr>
      <w:r>
        <w:rPr>
          <w:rFonts w:ascii="Times New Roman" w:eastAsia="Times New Roman" w:hAnsi="Times New Roman" w:cs="Times New Roman"/>
          <w:sz w:val="26"/>
          <w:szCs w:val="26"/>
        </w:rPr>
        <w:t>MSc. Le Thi Bich Hanh, Email: hanhltb@neu.edu.vn</w:t>
      </w:r>
    </w:p>
    <w:p w14:paraId="7F2A2468" w14:textId="77777777" w:rsidR="006E5AF6" w:rsidRDefault="003F7B22">
      <w:pPr>
        <w:widowControl w:val="0"/>
        <w:numPr>
          <w:ilvl w:val="0"/>
          <w:numId w:val="5"/>
        </w:numPr>
        <w:tabs>
          <w:tab w:val="left" w:pos="900"/>
          <w:tab w:val="left" w:pos="993"/>
        </w:tabs>
        <w:spacing w:after="0" w:line="300" w:lineRule="auto"/>
        <w:jc w:val="both"/>
        <w:rPr>
          <w:sz w:val="26"/>
          <w:szCs w:val="26"/>
        </w:rPr>
      </w:pPr>
      <w:r>
        <w:rPr>
          <w:rFonts w:ascii="Times New Roman" w:eastAsia="Times New Roman" w:hAnsi="Times New Roman" w:cs="Times New Roman"/>
          <w:sz w:val="26"/>
          <w:szCs w:val="26"/>
        </w:rPr>
        <w:t>Dr. Nguyen Thu Thuy</w:t>
      </w:r>
    </w:p>
    <w:p w14:paraId="4ABA7697" w14:textId="77777777" w:rsidR="006E5AF6" w:rsidRDefault="003F7B22">
      <w:pPr>
        <w:widowControl w:val="0"/>
        <w:numPr>
          <w:ilvl w:val="0"/>
          <w:numId w:val="5"/>
        </w:numPr>
        <w:tabs>
          <w:tab w:val="left" w:pos="900"/>
          <w:tab w:val="left" w:pos="993"/>
        </w:tabs>
        <w:spacing w:after="0" w:line="300" w:lineRule="auto"/>
        <w:jc w:val="both"/>
        <w:rPr>
          <w:sz w:val="26"/>
          <w:szCs w:val="26"/>
        </w:rPr>
      </w:pPr>
      <w:r>
        <w:rPr>
          <w:rFonts w:ascii="Times New Roman" w:eastAsia="Times New Roman" w:hAnsi="Times New Roman" w:cs="Times New Roman"/>
          <w:sz w:val="26"/>
          <w:szCs w:val="26"/>
        </w:rPr>
        <w:t>Dr. Bui Nhat Quynh</w:t>
      </w:r>
    </w:p>
    <w:p w14:paraId="5A39BBE3" w14:textId="77777777" w:rsidR="006E5AF6" w:rsidRDefault="006E5AF6">
      <w:pPr>
        <w:widowControl w:val="0"/>
        <w:pBdr>
          <w:top w:val="nil"/>
          <w:left w:val="nil"/>
          <w:bottom w:val="nil"/>
          <w:right w:val="nil"/>
          <w:between w:val="nil"/>
        </w:pBdr>
        <w:tabs>
          <w:tab w:val="left" w:pos="900"/>
          <w:tab w:val="left" w:pos="993"/>
        </w:tabs>
        <w:spacing w:after="0" w:line="300" w:lineRule="auto"/>
        <w:ind w:firstLine="630"/>
        <w:jc w:val="both"/>
        <w:rPr>
          <w:rFonts w:ascii="Times New Roman" w:eastAsia="Times New Roman" w:hAnsi="Times New Roman" w:cs="Times New Roman"/>
          <w:color w:val="000000"/>
          <w:sz w:val="26"/>
          <w:szCs w:val="26"/>
        </w:rPr>
      </w:pPr>
    </w:p>
    <w:p w14:paraId="126AFF48" w14:textId="77777777" w:rsidR="006E5AF6" w:rsidRDefault="003F7B22">
      <w:pPr>
        <w:pStyle w:val="Heading1"/>
        <w:numPr>
          <w:ilvl w:val="0"/>
          <w:numId w:val="2"/>
        </w:numPr>
        <w:tabs>
          <w:tab w:val="left" w:pos="993"/>
        </w:tabs>
        <w:spacing w:before="280" w:after="280" w:line="300" w:lineRule="auto"/>
        <w:ind w:left="0" w:firstLine="0"/>
        <w:rPr>
          <w:sz w:val="26"/>
          <w:szCs w:val="26"/>
        </w:rPr>
      </w:pPr>
      <w:r>
        <w:rPr>
          <w:sz w:val="26"/>
          <w:szCs w:val="26"/>
        </w:rPr>
        <w:t>COURSE DESCRIPTIONS</w:t>
      </w:r>
    </w:p>
    <w:p w14:paraId="1A45BB1E" w14:textId="77777777" w:rsidR="006E5AF6" w:rsidRDefault="003F7B22">
      <w:pPr>
        <w:tabs>
          <w:tab w:val="left" w:pos="990"/>
        </w:tabs>
        <w:spacing w:after="0" w:line="300" w:lineRule="auto"/>
        <w:ind w:firstLine="63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Sports Management course in the in-depth knowledge of Leisure and Event Management training. The course plays the role of providing and equipping learners with general knowledge about the business of tourism, entertainment combined with sports, one of the popular entertainment activities and plays an important role in the </w:t>
      </w:r>
      <w:r>
        <w:rPr>
          <w:rFonts w:ascii="Times New Roman" w:eastAsia="Times New Roman" w:hAnsi="Times New Roman" w:cs="Times New Roman"/>
          <w:sz w:val="26"/>
          <w:szCs w:val="26"/>
        </w:rPr>
        <w:lastRenderedPageBreak/>
        <w:t>development of the leisure and event industry; Thereby, students grasp the principles of management, deployment and operation of tourism and leisure products combined with sports. In addition, the course also provides skills and career development orientation for students in the field of sports tourism and leisure.</w:t>
      </w:r>
    </w:p>
    <w:p w14:paraId="72E04FB4" w14:textId="77777777" w:rsidR="006E5AF6" w:rsidRDefault="003F7B22">
      <w:pPr>
        <w:pStyle w:val="Heading1"/>
        <w:numPr>
          <w:ilvl w:val="0"/>
          <w:numId w:val="2"/>
        </w:numPr>
        <w:tabs>
          <w:tab w:val="left" w:pos="990"/>
        </w:tabs>
        <w:spacing w:before="280" w:after="280" w:line="300" w:lineRule="auto"/>
        <w:ind w:left="0" w:firstLine="0"/>
        <w:rPr>
          <w:sz w:val="26"/>
          <w:szCs w:val="26"/>
        </w:rPr>
      </w:pPr>
      <w:r>
        <w:rPr>
          <w:sz w:val="26"/>
          <w:szCs w:val="26"/>
        </w:rPr>
        <w:t>LEARNING RESOURCES</w:t>
      </w:r>
    </w:p>
    <w:p w14:paraId="4DE224BF" w14:textId="77777777" w:rsidR="006E5AF6" w:rsidRDefault="00BB30D1">
      <w:pPr>
        <w:numPr>
          <w:ilvl w:val="0"/>
          <w:numId w:val="3"/>
        </w:numPr>
        <w:pBdr>
          <w:top w:val="nil"/>
          <w:left w:val="nil"/>
          <w:bottom w:val="nil"/>
          <w:right w:val="nil"/>
          <w:between w:val="nil"/>
        </w:pBdr>
        <w:spacing w:after="200" w:line="276" w:lineRule="auto"/>
        <w:jc w:val="both"/>
        <w:rPr>
          <w:rFonts w:ascii="Times New Roman" w:eastAsia="Times New Roman" w:hAnsi="Times New Roman" w:cs="Times New Roman"/>
          <w:color w:val="333333"/>
          <w:sz w:val="26"/>
          <w:szCs w:val="26"/>
          <w:highlight w:val="white"/>
        </w:rPr>
      </w:pPr>
      <w:hyperlink r:id="rId10">
        <w:r w:rsidR="003F7B22">
          <w:rPr>
            <w:rFonts w:ascii="Times New Roman" w:eastAsia="Times New Roman" w:hAnsi="Times New Roman" w:cs="Times New Roman"/>
            <w:sz w:val="26"/>
            <w:szCs w:val="26"/>
            <w:highlight w:val="white"/>
          </w:rPr>
          <w:t>Craig Esherick</w:t>
        </w:r>
      </w:hyperlink>
      <w:r w:rsidR="003F7B22">
        <w:rPr>
          <w:rFonts w:ascii="Times New Roman" w:eastAsia="Times New Roman" w:hAnsi="Times New Roman" w:cs="Times New Roman"/>
          <w:sz w:val="26"/>
          <w:szCs w:val="26"/>
          <w:highlight w:val="white"/>
        </w:rPr>
        <w:t xml:space="preserve">, </w:t>
      </w:r>
      <w:hyperlink r:id="rId11">
        <w:r w:rsidR="003F7B22">
          <w:rPr>
            <w:rFonts w:ascii="Times New Roman" w:eastAsia="Times New Roman" w:hAnsi="Times New Roman" w:cs="Times New Roman"/>
            <w:sz w:val="26"/>
            <w:szCs w:val="26"/>
            <w:highlight w:val="white"/>
          </w:rPr>
          <w:t>Robert E. Baker</w:t>
        </w:r>
      </w:hyperlink>
      <w:r w:rsidR="003F7B22">
        <w:rPr>
          <w:rFonts w:ascii="Times New Roman" w:eastAsia="Times New Roman" w:hAnsi="Times New Roman" w:cs="Times New Roman"/>
          <w:sz w:val="26"/>
          <w:szCs w:val="26"/>
          <w:highlight w:val="white"/>
        </w:rPr>
        <w:t xml:space="preserve">, </w:t>
      </w:r>
      <w:r w:rsidR="003F7B22">
        <w:rPr>
          <w:rFonts w:ascii="Times New Roman" w:eastAsia="Times New Roman" w:hAnsi="Times New Roman" w:cs="Times New Roman"/>
          <w:b/>
          <w:sz w:val="26"/>
          <w:szCs w:val="26"/>
          <w:highlight w:val="white"/>
        </w:rPr>
        <w:t>Fundamentals of Sport Management</w:t>
      </w:r>
      <w:r w:rsidR="003F7B22">
        <w:rPr>
          <w:rFonts w:ascii="Times New Roman" w:eastAsia="Times New Roman" w:hAnsi="Times New Roman" w:cs="Times New Roman"/>
          <w:sz w:val="26"/>
          <w:szCs w:val="26"/>
          <w:highlight w:val="white"/>
        </w:rPr>
        <w:t xml:space="preserve"> (2013), Human Kinetics.</w:t>
      </w:r>
    </w:p>
    <w:p w14:paraId="4F5A995F" w14:textId="77777777" w:rsidR="006E5AF6" w:rsidRDefault="003F7B22">
      <w:pPr>
        <w:pBdr>
          <w:top w:val="nil"/>
          <w:left w:val="nil"/>
          <w:bottom w:val="nil"/>
          <w:right w:val="nil"/>
          <w:between w:val="nil"/>
        </w:pBdr>
        <w:spacing w:after="200" w:line="276"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Other documents</w:t>
      </w:r>
    </w:p>
    <w:p w14:paraId="4E6920C9" w14:textId="77777777" w:rsidR="006E5AF6" w:rsidRDefault="003F7B22">
      <w:pPr>
        <w:numPr>
          <w:ilvl w:val="0"/>
          <w:numId w:val="3"/>
        </w:numPr>
        <w:pBdr>
          <w:top w:val="nil"/>
          <w:left w:val="nil"/>
          <w:bottom w:val="nil"/>
          <w:right w:val="nil"/>
          <w:between w:val="nil"/>
        </w:pBdr>
        <w:spacing w:after="0" w:line="276" w:lineRule="auto"/>
        <w:jc w:val="both"/>
        <w:rPr>
          <w:rFonts w:ascii="Times New Roman" w:eastAsia="Times New Roman" w:hAnsi="Times New Roman" w:cs="Times New Roman"/>
          <w:color w:val="333333"/>
          <w:sz w:val="26"/>
          <w:szCs w:val="26"/>
          <w:highlight w:val="white"/>
        </w:rPr>
      </w:pPr>
      <w:r>
        <w:rPr>
          <w:rFonts w:ascii="Times New Roman" w:eastAsia="Times New Roman" w:hAnsi="Times New Roman" w:cs="Times New Roman"/>
          <w:color w:val="000000"/>
          <w:sz w:val="26"/>
          <w:szCs w:val="26"/>
          <w:highlight w:val="white"/>
        </w:rPr>
        <w:t xml:space="preserve">Lisa P. Masteralexis, Carol A.Barr, Mary A. Hums (2019), </w:t>
      </w:r>
      <w:r>
        <w:rPr>
          <w:rFonts w:ascii="Times New Roman" w:eastAsia="Times New Roman" w:hAnsi="Times New Roman" w:cs="Times New Roman"/>
          <w:b/>
          <w:color w:val="000000"/>
          <w:sz w:val="26"/>
          <w:szCs w:val="26"/>
          <w:highlight w:val="white"/>
        </w:rPr>
        <w:t>Priciples and practice of Sport management</w:t>
      </w:r>
      <w:r>
        <w:rPr>
          <w:rFonts w:ascii="Times New Roman" w:eastAsia="Times New Roman" w:hAnsi="Times New Roman" w:cs="Times New Roman"/>
          <w:color w:val="000000"/>
          <w:sz w:val="26"/>
          <w:szCs w:val="26"/>
          <w:highlight w:val="white"/>
        </w:rPr>
        <w:t xml:space="preserve"> (6th edition), Jones &amp; Bartlett Learning.</w:t>
      </w:r>
    </w:p>
    <w:p w14:paraId="2862AD18" w14:textId="77777777" w:rsidR="006E5AF6" w:rsidRDefault="00BB30D1">
      <w:pPr>
        <w:numPr>
          <w:ilvl w:val="0"/>
          <w:numId w:val="3"/>
        </w:numPr>
        <w:pBdr>
          <w:top w:val="nil"/>
          <w:left w:val="nil"/>
          <w:bottom w:val="nil"/>
          <w:right w:val="nil"/>
          <w:between w:val="nil"/>
        </w:pBdr>
        <w:spacing w:after="0" w:line="276" w:lineRule="auto"/>
        <w:rPr>
          <w:rFonts w:ascii="Times New Roman" w:eastAsia="Times New Roman" w:hAnsi="Times New Roman" w:cs="Times New Roman"/>
          <w:color w:val="333333"/>
          <w:sz w:val="26"/>
          <w:szCs w:val="26"/>
          <w:highlight w:val="white"/>
        </w:rPr>
      </w:pPr>
      <w:hyperlink r:id="rId12">
        <w:r w:rsidR="003F7B22">
          <w:rPr>
            <w:rFonts w:ascii="Times New Roman" w:eastAsia="Times New Roman" w:hAnsi="Times New Roman" w:cs="Times New Roman"/>
            <w:color w:val="0563C1"/>
            <w:sz w:val="26"/>
            <w:szCs w:val="26"/>
            <w:highlight w:val="white"/>
            <w:u w:val="single"/>
          </w:rPr>
          <w:t>Nick Hanley</w:t>
        </w:r>
      </w:hyperlink>
      <w:r w:rsidR="003F7B22">
        <w:rPr>
          <w:rFonts w:ascii="Times New Roman" w:eastAsia="Times New Roman" w:hAnsi="Times New Roman" w:cs="Times New Roman"/>
          <w:color w:val="000000"/>
          <w:sz w:val="26"/>
          <w:szCs w:val="26"/>
          <w:highlight w:val="white"/>
        </w:rPr>
        <w:t xml:space="preserve">, </w:t>
      </w:r>
      <w:hyperlink r:id="rId13">
        <w:r w:rsidR="003F7B22">
          <w:rPr>
            <w:rFonts w:ascii="Times New Roman" w:eastAsia="Times New Roman" w:hAnsi="Times New Roman" w:cs="Times New Roman"/>
            <w:color w:val="0563C1"/>
            <w:sz w:val="26"/>
            <w:szCs w:val="26"/>
            <w:highlight w:val="white"/>
            <w:u w:val="single"/>
          </w:rPr>
          <w:t>W. Douglass Shaw</w:t>
        </w:r>
      </w:hyperlink>
      <w:r w:rsidR="003F7B22">
        <w:rPr>
          <w:rFonts w:ascii="Times New Roman" w:eastAsia="Times New Roman" w:hAnsi="Times New Roman" w:cs="Times New Roman"/>
          <w:color w:val="000000"/>
          <w:sz w:val="26"/>
          <w:szCs w:val="26"/>
          <w:highlight w:val="white"/>
        </w:rPr>
        <w:t xml:space="preserve">, </w:t>
      </w:r>
      <w:hyperlink r:id="rId14">
        <w:r w:rsidR="003F7B22">
          <w:rPr>
            <w:rFonts w:ascii="Times New Roman" w:eastAsia="Times New Roman" w:hAnsi="Times New Roman" w:cs="Times New Roman"/>
            <w:color w:val="0563C1"/>
            <w:sz w:val="26"/>
            <w:szCs w:val="26"/>
            <w:highlight w:val="white"/>
            <w:u w:val="single"/>
          </w:rPr>
          <w:t>Robert E. Wright</w:t>
        </w:r>
      </w:hyperlink>
      <w:r w:rsidR="003F7B22">
        <w:rPr>
          <w:rFonts w:ascii="Times New Roman" w:eastAsia="Times New Roman" w:hAnsi="Times New Roman" w:cs="Times New Roman"/>
          <w:color w:val="000000"/>
          <w:sz w:val="26"/>
          <w:szCs w:val="26"/>
          <w:highlight w:val="white"/>
        </w:rPr>
        <w:t xml:space="preserve"> (2003)</w:t>
      </w:r>
      <w:r w:rsidR="003F7B22">
        <w:rPr>
          <w:rFonts w:ascii="Times New Roman" w:eastAsia="Times New Roman" w:hAnsi="Times New Roman" w:cs="Times New Roman"/>
          <w:b/>
          <w:color w:val="000000"/>
          <w:sz w:val="26"/>
          <w:szCs w:val="26"/>
        </w:rPr>
        <w:t xml:space="preserve"> The New Economics of Outdoor Recreation - </w:t>
      </w:r>
      <w:r w:rsidR="003F7B22">
        <w:rPr>
          <w:rFonts w:ascii="Times New Roman" w:eastAsia="Times New Roman" w:hAnsi="Times New Roman" w:cs="Times New Roman"/>
          <w:color w:val="333333"/>
          <w:sz w:val="26"/>
          <w:szCs w:val="26"/>
          <w:highlight w:val="white"/>
        </w:rPr>
        <w:t xml:space="preserve">Edward Elgar Pub, England </w:t>
      </w:r>
    </w:p>
    <w:p w14:paraId="12A0ED9A" w14:textId="77777777" w:rsidR="006E5AF6" w:rsidRDefault="003F7B22">
      <w:pPr>
        <w:numPr>
          <w:ilvl w:val="0"/>
          <w:numId w:val="3"/>
        </w:numPr>
        <w:pBdr>
          <w:top w:val="nil"/>
          <w:left w:val="nil"/>
          <w:bottom w:val="nil"/>
          <w:right w:val="nil"/>
          <w:between w:val="nil"/>
        </w:pBdr>
        <w:spacing w:after="0" w:line="276" w:lineRule="auto"/>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Daniel McLean, Amy Hurd, Denise M. Anderson (2019),</w:t>
      </w:r>
      <w:r>
        <w:rPr>
          <w:rFonts w:ascii="Times New Roman" w:eastAsia="Times New Roman" w:hAnsi="Times New Roman" w:cs="Times New Roman"/>
          <w:b/>
          <w:color w:val="000000"/>
          <w:sz w:val="26"/>
          <w:szCs w:val="26"/>
        </w:rPr>
        <w:t xml:space="preserve"> Kraus' Recreation &amp;; Leisure in Modern Society – Navigate Resources and Packages</w:t>
      </w:r>
    </w:p>
    <w:p w14:paraId="710E994B" w14:textId="77777777" w:rsidR="006E5AF6" w:rsidRDefault="003F7B22">
      <w:pPr>
        <w:numPr>
          <w:ilvl w:val="0"/>
          <w:numId w:val="3"/>
        </w:numPr>
        <w:pBdr>
          <w:top w:val="nil"/>
          <w:left w:val="nil"/>
          <w:bottom w:val="nil"/>
          <w:right w:val="nil"/>
          <w:between w:val="nil"/>
        </w:pBdr>
        <w:spacing w:after="200" w:line="276" w:lineRule="auto"/>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Stephen F.McCool &amp;; R Neil Moisey, 2009,  </w:t>
      </w:r>
      <w:r>
        <w:rPr>
          <w:rFonts w:ascii="Times New Roman" w:eastAsia="Times New Roman" w:hAnsi="Times New Roman" w:cs="Times New Roman"/>
          <w:b/>
          <w:color w:val="000000"/>
          <w:sz w:val="26"/>
          <w:szCs w:val="26"/>
        </w:rPr>
        <w:t>Chapter 2, Tourism, Recreation and Sustainability, 2nd</w:t>
      </w:r>
      <w:r>
        <w:rPr>
          <w:rFonts w:ascii="Times New Roman" w:eastAsia="Times New Roman" w:hAnsi="Times New Roman" w:cs="Times New Roman"/>
          <w:color w:val="000000"/>
          <w:sz w:val="26"/>
          <w:szCs w:val="26"/>
        </w:rPr>
        <w:t>, Cromwell Press, Trowbridge</w:t>
      </w:r>
    </w:p>
    <w:p w14:paraId="41C8F396" w14:textId="77777777" w:rsidR="006E5AF6" w:rsidRDefault="006E5AF6">
      <w:pPr>
        <w:tabs>
          <w:tab w:val="left" w:pos="990"/>
        </w:tabs>
        <w:spacing w:after="0" w:line="300" w:lineRule="auto"/>
        <w:ind w:left="630"/>
        <w:jc w:val="both"/>
        <w:rPr>
          <w:rFonts w:ascii="Times New Roman" w:eastAsia="Times New Roman" w:hAnsi="Times New Roman" w:cs="Times New Roman"/>
          <w:sz w:val="26"/>
          <w:szCs w:val="26"/>
        </w:rPr>
      </w:pPr>
    </w:p>
    <w:p w14:paraId="57D32843" w14:textId="77777777" w:rsidR="006E5AF6" w:rsidRDefault="003F7B22">
      <w:pPr>
        <w:pStyle w:val="Heading1"/>
        <w:numPr>
          <w:ilvl w:val="0"/>
          <w:numId w:val="2"/>
        </w:numPr>
        <w:tabs>
          <w:tab w:val="left" w:pos="990"/>
        </w:tabs>
        <w:spacing w:before="280" w:after="280" w:line="300" w:lineRule="auto"/>
        <w:ind w:left="0" w:firstLine="0"/>
        <w:rPr>
          <w:sz w:val="26"/>
          <w:szCs w:val="26"/>
        </w:rPr>
      </w:pPr>
      <w:r>
        <w:rPr>
          <w:sz w:val="26"/>
          <w:szCs w:val="26"/>
        </w:rPr>
        <w:t>COURSE GOALS</w:t>
      </w:r>
    </w:p>
    <w:p w14:paraId="7EE18704" w14:textId="77777777" w:rsidR="006E5AF6" w:rsidRDefault="003F7B22">
      <w:pPr>
        <w:pStyle w:val="Heading1"/>
        <w:tabs>
          <w:tab w:val="left" w:pos="990"/>
        </w:tabs>
        <w:spacing w:before="280" w:after="280" w:line="300" w:lineRule="auto"/>
        <w:ind w:left="567"/>
        <w:jc w:val="center"/>
        <w:rPr>
          <w:sz w:val="26"/>
          <w:szCs w:val="26"/>
        </w:rPr>
      </w:pPr>
      <w:r>
        <w:rPr>
          <w:sz w:val="26"/>
          <w:szCs w:val="26"/>
        </w:rPr>
        <w:t>Table 5.1. Course goals</w:t>
      </w:r>
    </w:p>
    <w:tbl>
      <w:tblPr>
        <w:tblStyle w:val="aa"/>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7"/>
        <w:gridCol w:w="5290"/>
        <w:gridCol w:w="1363"/>
        <w:gridCol w:w="1657"/>
      </w:tblGrid>
      <w:tr w:rsidR="006E5AF6" w14:paraId="3FF2C37C" w14:textId="77777777">
        <w:tc>
          <w:tcPr>
            <w:tcW w:w="977" w:type="dxa"/>
            <w:tcBorders>
              <w:top w:val="single" w:sz="4" w:space="0" w:color="000000"/>
              <w:left w:val="single" w:sz="4" w:space="0" w:color="000000"/>
              <w:bottom w:val="single" w:sz="4" w:space="0" w:color="000000"/>
              <w:right w:val="single" w:sz="4" w:space="0" w:color="000000"/>
            </w:tcBorders>
            <w:vAlign w:val="center"/>
          </w:tcPr>
          <w:p w14:paraId="7996A6EA" w14:textId="77777777" w:rsidR="006E5AF6" w:rsidRDefault="003F7B22">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Goal</w:t>
            </w:r>
          </w:p>
        </w:tc>
        <w:tc>
          <w:tcPr>
            <w:tcW w:w="5290" w:type="dxa"/>
            <w:tcBorders>
              <w:top w:val="single" w:sz="4" w:space="0" w:color="000000"/>
              <w:left w:val="single" w:sz="4" w:space="0" w:color="000000"/>
              <w:bottom w:val="single" w:sz="4" w:space="0" w:color="000000"/>
              <w:right w:val="single" w:sz="4" w:space="0" w:color="000000"/>
            </w:tcBorders>
            <w:vAlign w:val="center"/>
          </w:tcPr>
          <w:p w14:paraId="13706D19" w14:textId="77777777" w:rsidR="006E5AF6" w:rsidRDefault="003F7B22">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 xml:space="preserve">Content </w:t>
            </w:r>
          </w:p>
        </w:tc>
        <w:tc>
          <w:tcPr>
            <w:tcW w:w="1363" w:type="dxa"/>
            <w:tcBorders>
              <w:top w:val="single" w:sz="4" w:space="0" w:color="000000"/>
              <w:left w:val="single" w:sz="4" w:space="0" w:color="000000"/>
              <w:bottom w:val="single" w:sz="4" w:space="0" w:color="000000"/>
              <w:right w:val="single" w:sz="4" w:space="0" w:color="000000"/>
            </w:tcBorders>
            <w:vAlign w:val="center"/>
          </w:tcPr>
          <w:p w14:paraId="33F7BCE7" w14:textId="77777777" w:rsidR="006E5AF6" w:rsidRDefault="003F7B22">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PLOs</w:t>
            </w:r>
          </w:p>
        </w:tc>
        <w:tc>
          <w:tcPr>
            <w:tcW w:w="1657" w:type="dxa"/>
            <w:tcBorders>
              <w:top w:val="single" w:sz="4" w:space="0" w:color="000000"/>
              <w:left w:val="single" w:sz="4" w:space="0" w:color="000000"/>
              <w:bottom w:val="single" w:sz="4" w:space="0" w:color="000000"/>
              <w:right w:val="single" w:sz="4" w:space="0" w:color="000000"/>
            </w:tcBorders>
            <w:vAlign w:val="center"/>
          </w:tcPr>
          <w:p w14:paraId="1029D731" w14:textId="77777777" w:rsidR="006E5AF6" w:rsidRDefault="003F7B22">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Qualifications</w:t>
            </w:r>
          </w:p>
        </w:tc>
      </w:tr>
      <w:tr w:rsidR="006E5AF6" w14:paraId="46DF4BB1" w14:textId="77777777">
        <w:tc>
          <w:tcPr>
            <w:tcW w:w="977" w:type="dxa"/>
            <w:tcBorders>
              <w:top w:val="single" w:sz="4" w:space="0" w:color="000000"/>
              <w:left w:val="single" w:sz="4" w:space="0" w:color="000000"/>
              <w:bottom w:val="single" w:sz="4" w:space="0" w:color="000000"/>
              <w:right w:val="single" w:sz="4" w:space="0" w:color="000000"/>
            </w:tcBorders>
          </w:tcPr>
          <w:p w14:paraId="32FCBE6E"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p>
        </w:tc>
        <w:tc>
          <w:tcPr>
            <w:tcW w:w="5290" w:type="dxa"/>
            <w:tcBorders>
              <w:top w:val="single" w:sz="4" w:space="0" w:color="000000"/>
              <w:left w:val="single" w:sz="4" w:space="0" w:color="000000"/>
              <w:bottom w:val="single" w:sz="4" w:space="0" w:color="000000"/>
              <w:right w:val="single" w:sz="4" w:space="0" w:color="000000"/>
            </w:tcBorders>
          </w:tcPr>
          <w:p w14:paraId="4CA53300"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w:t>
            </w:r>
          </w:p>
        </w:tc>
        <w:tc>
          <w:tcPr>
            <w:tcW w:w="1363" w:type="dxa"/>
            <w:tcBorders>
              <w:top w:val="single" w:sz="4" w:space="0" w:color="000000"/>
              <w:left w:val="single" w:sz="4" w:space="0" w:color="000000"/>
              <w:bottom w:val="single" w:sz="4" w:space="0" w:color="000000"/>
              <w:right w:val="single" w:sz="4" w:space="0" w:color="000000"/>
            </w:tcBorders>
          </w:tcPr>
          <w:p w14:paraId="344DA621"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w:t>
            </w:r>
          </w:p>
        </w:tc>
        <w:tc>
          <w:tcPr>
            <w:tcW w:w="1657" w:type="dxa"/>
            <w:tcBorders>
              <w:top w:val="single" w:sz="4" w:space="0" w:color="000000"/>
              <w:left w:val="single" w:sz="4" w:space="0" w:color="000000"/>
              <w:bottom w:val="single" w:sz="4" w:space="0" w:color="000000"/>
              <w:right w:val="single" w:sz="4" w:space="0" w:color="000000"/>
            </w:tcBorders>
          </w:tcPr>
          <w:p w14:paraId="48D81F23"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p>
        </w:tc>
      </w:tr>
      <w:tr w:rsidR="006E5AF6" w14:paraId="3AE44CB4" w14:textId="77777777">
        <w:tc>
          <w:tcPr>
            <w:tcW w:w="977" w:type="dxa"/>
            <w:tcBorders>
              <w:top w:val="single" w:sz="4" w:space="0" w:color="000000"/>
              <w:left w:val="single" w:sz="4" w:space="0" w:color="000000"/>
              <w:bottom w:val="single" w:sz="4" w:space="0" w:color="000000"/>
              <w:right w:val="single" w:sz="4" w:space="0" w:color="000000"/>
            </w:tcBorders>
            <w:vAlign w:val="center"/>
          </w:tcPr>
          <w:p w14:paraId="13891CB4"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G1</w:t>
            </w:r>
          </w:p>
        </w:tc>
        <w:tc>
          <w:tcPr>
            <w:tcW w:w="5290" w:type="dxa"/>
            <w:tcBorders>
              <w:top w:val="single" w:sz="4" w:space="0" w:color="000000"/>
              <w:left w:val="single" w:sz="4" w:space="0" w:color="000000"/>
              <w:bottom w:val="single" w:sz="4" w:space="0" w:color="000000"/>
              <w:right w:val="single" w:sz="4" w:space="0" w:color="000000"/>
            </w:tcBorders>
          </w:tcPr>
          <w:p w14:paraId="0CB92623"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The course provides the general knowledge of sports administration:</w:t>
            </w:r>
          </w:p>
          <w:p w14:paraId="5C7DDA25"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Basic knowledge of the field of sports in relation to the tourism and leisure industry.</w:t>
            </w:r>
          </w:p>
          <w:p w14:paraId="34F2150A"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Historical development, current demand and trends of sports and leisure service business.</w:t>
            </w:r>
          </w:p>
          <w:p w14:paraId="414F9097"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Classification and characteristics of types of sports and leisure services and products</w:t>
            </w:r>
          </w:p>
          <w:p w14:paraId="38320416"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Factors affecting the development of sports, leisure and tourism combined with sports and leisure</w:t>
            </w:r>
          </w:p>
        </w:tc>
        <w:tc>
          <w:tcPr>
            <w:tcW w:w="1363" w:type="dxa"/>
            <w:tcBorders>
              <w:top w:val="single" w:sz="4" w:space="0" w:color="000000"/>
              <w:left w:val="single" w:sz="4" w:space="0" w:color="000000"/>
              <w:bottom w:val="single" w:sz="4" w:space="0" w:color="000000"/>
              <w:right w:val="single" w:sz="4" w:space="0" w:color="000000"/>
            </w:tcBorders>
            <w:vAlign w:val="center"/>
          </w:tcPr>
          <w:p w14:paraId="58BDF8A7"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1657" w:type="dxa"/>
            <w:tcBorders>
              <w:top w:val="single" w:sz="4" w:space="0" w:color="000000"/>
              <w:left w:val="single" w:sz="4" w:space="0" w:color="000000"/>
              <w:bottom w:val="single" w:sz="4" w:space="0" w:color="000000"/>
              <w:right w:val="single" w:sz="4" w:space="0" w:color="000000"/>
            </w:tcBorders>
            <w:vAlign w:val="center"/>
          </w:tcPr>
          <w:p w14:paraId="5FCD5EC4"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6E5AF6" w14:paraId="7D5157B2" w14:textId="77777777">
        <w:trPr>
          <w:trHeight w:val="1556"/>
        </w:trPr>
        <w:tc>
          <w:tcPr>
            <w:tcW w:w="977" w:type="dxa"/>
            <w:tcBorders>
              <w:top w:val="single" w:sz="4" w:space="0" w:color="000000"/>
              <w:left w:val="single" w:sz="4" w:space="0" w:color="000000"/>
              <w:bottom w:val="single" w:sz="4" w:space="0" w:color="000000"/>
              <w:right w:val="single" w:sz="4" w:space="0" w:color="000000"/>
            </w:tcBorders>
            <w:vAlign w:val="center"/>
          </w:tcPr>
          <w:p w14:paraId="56C31F58"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5290" w:type="dxa"/>
            <w:tcBorders>
              <w:top w:val="single" w:sz="4" w:space="0" w:color="000000"/>
              <w:left w:val="single" w:sz="4" w:space="0" w:color="000000"/>
              <w:bottom w:val="single" w:sz="4" w:space="0" w:color="000000"/>
              <w:right w:val="single" w:sz="4" w:space="0" w:color="000000"/>
            </w:tcBorders>
          </w:tcPr>
          <w:p w14:paraId="6326B073"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Guide and practice skills in analyzing impact factors and business environment for enterprises/organizations providing sports and leisure services.</w:t>
            </w:r>
          </w:p>
          <w:p w14:paraId="5E48CEF2"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Build the ability to develop business ideas, start a business and operate sports management.</w:t>
            </w:r>
          </w:p>
          <w:p w14:paraId="5631520D"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Contribute to building and forming the ability to guide, lead and manage in tourism, leisure and event enterprises/organizations</w:t>
            </w:r>
          </w:p>
        </w:tc>
        <w:tc>
          <w:tcPr>
            <w:tcW w:w="1363" w:type="dxa"/>
            <w:tcBorders>
              <w:top w:val="single" w:sz="4" w:space="0" w:color="000000"/>
              <w:left w:val="single" w:sz="4" w:space="0" w:color="000000"/>
              <w:bottom w:val="single" w:sz="4" w:space="0" w:color="000000"/>
              <w:right w:val="single" w:sz="4" w:space="0" w:color="000000"/>
            </w:tcBorders>
            <w:vAlign w:val="center"/>
          </w:tcPr>
          <w:p w14:paraId="64C1B599"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2.6</w:t>
            </w:r>
          </w:p>
        </w:tc>
        <w:tc>
          <w:tcPr>
            <w:tcW w:w="1657" w:type="dxa"/>
            <w:tcBorders>
              <w:top w:val="single" w:sz="4" w:space="0" w:color="000000"/>
              <w:left w:val="single" w:sz="4" w:space="0" w:color="000000"/>
              <w:bottom w:val="single" w:sz="4" w:space="0" w:color="000000"/>
              <w:right w:val="single" w:sz="4" w:space="0" w:color="000000"/>
            </w:tcBorders>
            <w:vAlign w:val="center"/>
          </w:tcPr>
          <w:p w14:paraId="0B778152"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bl>
    <w:p w14:paraId="4DB34F84" w14:textId="77777777" w:rsidR="006E5AF6" w:rsidRDefault="003F7B22">
      <w:pPr>
        <w:pStyle w:val="Heading1"/>
        <w:numPr>
          <w:ilvl w:val="0"/>
          <w:numId w:val="2"/>
        </w:numPr>
        <w:tabs>
          <w:tab w:val="left" w:pos="990"/>
        </w:tabs>
        <w:spacing w:before="280" w:after="280" w:line="300" w:lineRule="auto"/>
        <w:ind w:left="0" w:firstLine="0"/>
        <w:rPr>
          <w:sz w:val="26"/>
          <w:szCs w:val="26"/>
        </w:rPr>
      </w:pPr>
      <w:r>
        <w:rPr>
          <w:sz w:val="26"/>
          <w:szCs w:val="26"/>
        </w:rPr>
        <w:t>COURSE LEARNING OUTCOMES</w:t>
      </w:r>
    </w:p>
    <w:p w14:paraId="4600E8C7" w14:textId="77777777" w:rsidR="006E5AF6" w:rsidRDefault="003F7B22">
      <w:pPr>
        <w:pStyle w:val="Heading1"/>
        <w:tabs>
          <w:tab w:val="left" w:pos="990"/>
        </w:tabs>
        <w:spacing w:before="280" w:after="280" w:line="300" w:lineRule="auto"/>
        <w:ind w:left="567"/>
        <w:jc w:val="center"/>
        <w:rPr>
          <w:sz w:val="26"/>
          <w:szCs w:val="26"/>
        </w:rPr>
      </w:pPr>
      <w:r>
        <w:rPr>
          <w:sz w:val="26"/>
          <w:szCs w:val="26"/>
        </w:rPr>
        <w:t>Table 6.1. Course learning outcomes (CLO)</w:t>
      </w:r>
    </w:p>
    <w:tbl>
      <w:tblPr>
        <w:tblStyle w:val="ab"/>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30"/>
        <w:gridCol w:w="997"/>
        <w:gridCol w:w="5403"/>
        <w:gridCol w:w="1657"/>
      </w:tblGrid>
      <w:tr w:rsidR="006E5AF6" w14:paraId="48C32B4D" w14:textId="77777777">
        <w:tc>
          <w:tcPr>
            <w:tcW w:w="1230" w:type="dxa"/>
            <w:tcBorders>
              <w:top w:val="single" w:sz="4" w:space="0" w:color="000000"/>
              <w:left w:val="single" w:sz="4" w:space="0" w:color="000000"/>
              <w:bottom w:val="single" w:sz="4" w:space="0" w:color="000000"/>
              <w:right w:val="single" w:sz="4" w:space="0" w:color="000000"/>
            </w:tcBorders>
            <w:vAlign w:val="center"/>
          </w:tcPr>
          <w:p w14:paraId="09320768" w14:textId="77777777" w:rsidR="006E5AF6" w:rsidRDefault="003F7B22">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Goal</w:t>
            </w:r>
          </w:p>
        </w:tc>
        <w:tc>
          <w:tcPr>
            <w:tcW w:w="997" w:type="dxa"/>
            <w:tcBorders>
              <w:top w:val="single" w:sz="4" w:space="0" w:color="000000"/>
              <w:left w:val="single" w:sz="4" w:space="0" w:color="000000"/>
              <w:bottom w:val="single" w:sz="4" w:space="0" w:color="000000"/>
              <w:right w:val="single" w:sz="4" w:space="0" w:color="000000"/>
            </w:tcBorders>
            <w:vAlign w:val="center"/>
          </w:tcPr>
          <w:p w14:paraId="28206737" w14:textId="77777777" w:rsidR="006E5AF6" w:rsidRDefault="003F7B22">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 xml:space="preserve">CLOs </w:t>
            </w:r>
          </w:p>
        </w:tc>
        <w:tc>
          <w:tcPr>
            <w:tcW w:w="5403" w:type="dxa"/>
            <w:tcBorders>
              <w:top w:val="single" w:sz="4" w:space="0" w:color="000000"/>
              <w:left w:val="single" w:sz="4" w:space="0" w:color="000000"/>
              <w:bottom w:val="single" w:sz="4" w:space="0" w:color="000000"/>
              <w:right w:val="single" w:sz="4" w:space="0" w:color="000000"/>
            </w:tcBorders>
            <w:vAlign w:val="center"/>
          </w:tcPr>
          <w:p w14:paraId="5AC3FF6B" w14:textId="77777777" w:rsidR="006E5AF6" w:rsidRDefault="003F7B22">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Description CLOs</w:t>
            </w:r>
          </w:p>
        </w:tc>
        <w:tc>
          <w:tcPr>
            <w:tcW w:w="1657" w:type="dxa"/>
            <w:tcBorders>
              <w:top w:val="single" w:sz="4" w:space="0" w:color="000000"/>
              <w:left w:val="single" w:sz="4" w:space="0" w:color="000000"/>
              <w:bottom w:val="single" w:sz="4" w:space="0" w:color="000000"/>
              <w:right w:val="single" w:sz="4" w:space="0" w:color="000000"/>
            </w:tcBorders>
            <w:vAlign w:val="center"/>
          </w:tcPr>
          <w:p w14:paraId="0FA901B6" w14:textId="77777777" w:rsidR="006E5AF6" w:rsidRDefault="003F7B22">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Level achieved</w:t>
            </w:r>
          </w:p>
        </w:tc>
      </w:tr>
      <w:tr w:rsidR="006E5AF6" w14:paraId="180BE7F2" w14:textId="77777777">
        <w:tc>
          <w:tcPr>
            <w:tcW w:w="1230" w:type="dxa"/>
            <w:tcBorders>
              <w:top w:val="single" w:sz="4" w:space="0" w:color="000000"/>
              <w:left w:val="single" w:sz="4" w:space="0" w:color="000000"/>
              <w:bottom w:val="single" w:sz="4" w:space="0" w:color="000000"/>
              <w:right w:val="single" w:sz="4" w:space="0" w:color="000000"/>
            </w:tcBorders>
          </w:tcPr>
          <w:p w14:paraId="127C5FC9"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7" w:type="dxa"/>
            <w:tcBorders>
              <w:top w:val="single" w:sz="4" w:space="0" w:color="000000"/>
              <w:left w:val="single" w:sz="4" w:space="0" w:color="000000"/>
              <w:bottom w:val="single" w:sz="4" w:space="0" w:color="000000"/>
              <w:right w:val="single" w:sz="4" w:space="0" w:color="000000"/>
            </w:tcBorders>
          </w:tcPr>
          <w:p w14:paraId="23E9DDE1"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403" w:type="dxa"/>
            <w:tcBorders>
              <w:top w:val="single" w:sz="4" w:space="0" w:color="000000"/>
              <w:left w:val="single" w:sz="4" w:space="0" w:color="000000"/>
              <w:bottom w:val="single" w:sz="4" w:space="0" w:color="000000"/>
              <w:right w:val="single" w:sz="4" w:space="0" w:color="000000"/>
            </w:tcBorders>
          </w:tcPr>
          <w:p w14:paraId="323A5550"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657" w:type="dxa"/>
            <w:tcBorders>
              <w:top w:val="single" w:sz="4" w:space="0" w:color="000000"/>
              <w:left w:val="single" w:sz="4" w:space="0" w:color="000000"/>
              <w:bottom w:val="single" w:sz="4" w:space="0" w:color="000000"/>
              <w:right w:val="single" w:sz="4" w:space="0" w:color="000000"/>
            </w:tcBorders>
          </w:tcPr>
          <w:p w14:paraId="115847A2"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6E5AF6" w14:paraId="15E8E16F" w14:textId="77777777">
        <w:tc>
          <w:tcPr>
            <w:tcW w:w="1230" w:type="dxa"/>
            <w:vMerge w:val="restart"/>
            <w:tcBorders>
              <w:top w:val="single" w:sz="4" w:space="0" w:color="000000"/>
              <w:left w:val="single" w:sz="4" w:space="0" w:color="000000"/>
              <w:right w:val="single" w:sz="4" w:space="0" w:color="000000"/>
            </w:tcBorders>
          </w:tcPr>
          <w:p w14:paraId="72A3D3EC" w14:textId="77777777" w:rsidR="006E5AF6" w:rsidRDefault="006E5AF6">
            <w:pPr>
              <w:widowControl w:val="0"/>
              <w:tabs>
                <w:tab w:val="left" w:pos="990"/>
              </w:tabs>
              <w:spacing w:after="0" w:line="288" w:lineRule="auto"/>
              <w:jc w:val="center"/>
              <w:rPr>
                <w:rFonts w:ascii="Times New Roman" w:eastAsia="Times New Roman" w:hAnsi="Times New Roman" w:cs="Times New Roman"/>
                <w:sz w:val="24"/>
                <w:szCs w:val="24"/>
              </w:rPr>
            </w:pPr>
          </w:p>
          <w:p w14:paraId="0D0B940D" w14:textId="77777777" w:rsidR="006E5AF6" w:rsidRDefault="006E5AF6">
            <w:pPr>
              <w:widowControl w:val="0"/>
              <w:tabs>
                <w:tab w:val="left" w:pos="990"/>
              </w:tabs>
              <w:spacing w:after="0" w:line="288" w:lineRule="auto"/>
              <w:jc w:val="center"/>
              <w:rPr>
                <w:rFonts w:ascii="Times New Roman" w:eastAsia="Times New Roman" w:hAnsi="Times New Roman" w:cs="Times New Roman"/>
                <w:sz w:val="24"/>
                <w:szCs w:val="24"/>
              </w:rPr>
            </w:pPr>
          </w:p>
          <w:p w14:paraId="0E27B00A" w14:textId="77777777" w:rsidR="006E5AF6" w:rsidRDefault="006E5AF6">
            <w:pPr>
              <w:widowControl w:val="0"/>
              <w:tabs>
                <w:tab w:val="left" w:pos="990"/>
              </w:tabs>
              <w:spacing w:after="0" w:line="288" w:lineRule="auto"/>
              <w:jc w:val="center"/>
              <w:rPr>
                <w:rFonts w:ascii="Times New Roman" w:eastAsia="Times New Roman" w:hAnsi="Times New Roman" w:cs="Times New Roman"/>
                <w:sz w:val="24"/>
                <w:szCs w:val="24"/>
              </w:rPr>
            </w:pPr>
          </w:p>
          <w:p w14:paraId="60061E4C" w14:textId="77777777" w:rsidR="006E5AF6" w:rsidRDefault="006E5AF6">
            <w:pPr>
              <w:widowControl w:val="0"/>
              <w:tabs>
                <w:tab w:val="left" w:pos="990"/>
              </w:tabs>
              <w:spacing w:after="0" w:line="288" w:lineRule="auto"/>
              <w:jc w:val="center"/>
              <w:rPr>
                <w:rFonts w:ascii="Times New Roman" w:eastAsia="Times New Roman" w:hAnsi="Times New Roman" w:cs="Times New Roman"/>
                <w:sz w:val="24"/>
                <w:szCs w:val="24"/>
              </w:rPr>
            </w:pPr>
          </w:p>
          <w:p w14:paraId="7810F111" w14:textId="77777777" w:rsidR="006E5AF6" w:rsidRDefault="003F7B22">
            <w:pPr>
              <w:widowControl w:val="0"/>
              <w:tabs>
                <w:tab w:val="left" w:pos="990"/>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G1</w:t>
            </w:r>
          </w:p>
        </w:tc>
        <w:tc>
          <w:tcPr>
            <w:tcW w:w="997" w:type="dxa"/>
            <w:tcBorders>
              <w:top w:val="single" w:sz="4" w:space="0" w:color="000000"/>
              <w:left w:val="single" w:sz="4" w:space="0" w:color="000000"/>
              <w:bottom w:val="single" w:sz="4" w:space="0" w:color="000000"/>
              <w:right w:val="single" w:sz="4" w:space="0" w:color="000000"/>
            </w:tcBorders>
            <w:vAlign w:val="center"/>
          </w:tcPr>
          <w:p w14:paraId="5F708C2C"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w:t>
            </w:r>
          </w:p>
        </w:tc>
        <w:tc>
          <w:tcPr>
            <w:tcW w:w="5403" w:type="dxa"/>
            <w:tcBorders>
              <w:top w:val="single" w:sz="4" w:space="0" w:color="000000"/>
              <w:left w:val="single" w:sz="4" w:space="0" w:color="000000"/>
              <w:bottom w:val="single" w:sz="4" w:space="0" w:color="000000"/>
              <w:right w:val="single" w:sz="4" w:space="0" w:color="000000"/>
            </w:tcBorders>
          </w:tcPr>
          <w:p w14:paraId="02227839"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Understand and master the basic concepts and factors affecting the development of the field of sports and leisure; the relationship and necessary role of the recreational sports service business in the development of the tourism, leisure and events industry.</w:t>
            </w:r>
          </w:p>
        </w:tc>
        <w:tc>
          <w:tcPr>
            <w:tcW w:w="1657" w:type="dxa"/>
            <w:tcBorders>
              <w:top w:val="single" w:sz="4" w:space="0" w:color="000000"/>
              <w:left w:val="single" w:sz="4" w:space="0" w:color="000000"/>
              <w:bottom w:val="single" w:sz="4" w:space="0" w:color="000000"/>
              <w:right w:val="single" w:sz="4" w:space="0" w:color="000000"/>
            </w:tcBorders>
            <w:vAlign w:val="center"/>
          </w:tcPr>
          <w:p w14:paraId="1086CAE5"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6E5AF6" w14:paraId="36DBB591" w14:textId="77777777">
        <w:tc>
          <w:tcPr>
            <w:tcW w:w="1230" w:type="dxa"/>
            <w:vMerge/>
            <w:tcBorders>
              <w:top w:val="single" w:sz="4" w:space="0" w:color="000000"/>
              <w:left w:val="single" w:sz="4" w:space="0" w:color="000000"/>
              <w:right w:val="single" w:sz="4" w:space="0" w:color="000000"/>
            </w:tcBorders>
          </w:tcPr>
          <w:p w14:paraId="44EAFD9C" w14:textId="77777777" w:rsidR="006E5AF6" w:rsidRDefault="006E5AF6">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997" w:type="dxa"/>
            <w:tcBorders>
              <w:top w:val="single" w:sz="4" w:space="0" w:color="000000"/>
              <w:left w:val="single" w:sz="4" w:space="0" w:color="000000"/>
              <w:bottom w:val="single" w:sz="4" w:space="0" w:color="000000"/>
              <w:right w:val="single" w:sz="4" w:space="0" w:color="000000"/>
            </w:tcBorders>
            <w:vAlign w:val="center"/>
          </w:tcPr>
          <w:p w14:paraId="6B1EF8BF"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1.2</w:t>
            </w:r>
          </w:p>
        </w:tc>
        <w:tc>
          <w:tcPr>
            <w:tcW w:w="5403" w:type="dxa"/>
            <w:tcBorders>
              <w:top w:val="single" w:sz="4" w:space="0" w:color="000000"/>
              <w:left w:val="single" w:sz="4" w:space="0" w:color="000000"/>
              <w:bottom w:val="single" w:sz="4" w:space="0" w:color="000000"/>
              <w:right w:val="single" w:sz="4" w:space="0" w:color="000000"/>
            </w:tcBorders>
          </w:tcPr>
          <w:p w14:paraId="378EA760"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Understand the history and development trend of recreational sports activities in relation to relevant factors; </w:t>
            </w:r>
          </w:p>
        </w:tc>
        <w:tc>
          <w:tcPr>
            <w:tcW w:w="1657" w:type="dxa"/>
            <w:tcBorders>
              <w:top w:val="single" w:sz="4" w:space="0" w:color="000000"/>
              <w:left w:val="single" w:sz="4" w:space="0" w:color="000000"/>
              <w:bottom w:val="single" w:sz="4" w:space="0" w:color="000000"/>
              <w:right w:val="single" w:sz="4" w:space="0" w:color="000000"/>
            </w:tcBorders>
            <w:vAlign w:val="center"/>
          </w:tcPr>
          <w:p w14:paraId="2906B3E5"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6E5AF6" w14:paraId="43706DA2" w14:textId="77777777">
        <w:tc>
          <w:tcPr>
            <w:tcW w:w="1230" w:type="dxa"/>
            <w:vMerge/>
            <w:tcBorders>
              <w:top w:val="single" w:sz="4" w:space="0" w:color="000000"/>
              <w:left w:val="single" w:sz="4" w:space="0" w:color="000000"/>
              <w:right w:val="single" w:sz="4" w:space="0" w:color="000000"/>
            </w:tcBorders>
          </w:tcPr>
          <w:p w14:paraId="4B94D5A5" w14:textId="77777777" w:rsidR="006E5AF6" w:rsidRDefault="006E5AF6">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997" w:type="dxa"/>
            <w:tcBorders>
              <w:top w:val="single" w:sz="4" w:space="0" w:color="000000"/>
              <w:left w:val="single" w:sz="4" w:space="0" w:color="000000"/>
              <w:bottom w:val="single" w:sz="4" w:space="0" w:color="000000"/>
              <w:right w:val="single" w:sz="4" w:space="0" w:color="000000"/>
            </w:tcBorders>
            <w:vAlign w:val="center"/>
          </w:tcPr>
          <w:p w14:paraId="328ED951"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1.3</w:t>
            </w:r>
          </w:p>
        </w:tc>
        <w:tc>
          <w:tcPr>
            <w:tcW w:w="5403" w:type="dxa"/>
            <w:tcBorders>
              <w:top w:val="single" w:sz="4" w:space="0" w:color="000000"/>
              <w:left w:val="single" w:sz="4" w:space="0" w:color="000000"/>
              <w:bottom w:val="single" w:sz="4" w:space="0" w:color="000000"/>
              <w:right w:val="single" w:sz="4" w:space="0" w:color="000000"/>
            </w:tcBorders>
          </w:tcPr>
          <w:p w14:paraId="7B58A98F" w14:textId="77777777" w:rsidR="006E5AF6" w:rsidRDefault="003F7B22">
            <w:pPr>
              <w:tabs>
                <w:tab w:val="left" w:pos="990"/>
              </w:tabs>
              <w:spacing w:after="0" w:line="288"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Understand and analyze the characteristics and requirements of each sports and leisure service product</w:t>
            </w:r>
          </w:p>
        </w:tc>
        <w:tc>
          <w:tcPr>
            <w:tcW w:w="1657" w:type="dxa"/>
            <w:tcBorders>
              <w:top w:val="single" w:sz="4" w:space="0" w:color="000000"/>
              <w:left w:val="single" w:sz="4" w:space="0" w:color="000000"/>
              <w:bottom w:val="single" w:sz="4" w:space="0" w:color="000000"/>
              <w:right w:val="single" w:sz="4" w:space="0" w:color="000000"/>
            </w:tcBorders>
            <w:vAlign w:val="center"/>
          </w:tcPr>
          <w:p w14:paraId="168FC2B5"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6E5AF6" w14:paraId="041B6B39" w14:textId="77777777">
        <w:trPr>
          <w:trHeight w:val="1987"/>
        </w:trPr>
        <w:tc>
          <w:tcPr>
            <w:tcW w:w="1230" w:type="dxa"/>
            <w:tcBorders>
              <w:top w:val="single" w:sz="4" w:space="0" w:color="000000"/>
              <w:left w:val="single" w:sz="4" w:space="0" w:color="000000"/>
              <w:right w:val="single" w:sz="4" w:space="0" w:color="000000"/>
            </w:tcBorders>
          </w:tcPr>
          <w:p w14:paraId="3DEEC669" w14:textId="77777777" w:rsidR="006E5AF6" w:rsidRDefault="006E5AF6">
            <w:pPr>
              <w:widowControl w:val="0"/>
              <w:tabs>
                <w:tab w:val="left" w:pos="990"/>
              </w:tabs>
              <w:spacing w:after="0" w:line="288" w:lineRule="auto"/>
              <w:jc w:val="center"/>
              <w:rPr>
                <w:rFonts w:ascii="Times New Roman" w:eastAsia="Times New Roman" w:hAnsi="Times New Roman" w:cs="Times New Roman"/>
                <w:sz w:val="24"/>
                <w:szCs w:val="24"/>
              </w:rPr>
            </w:pPr>
          </w:p>
          <w:p w14:paraId="3656B9AB" w14:textId="77777777" w:rsidR="006E5AF6" w:rsidRDefault="006E5AF6">
            <w:pPr>
              <w:widowControl w:val="0"/>
              <w:tabs>
                <w:tab w:val="left" w:pos="990"/>
              </w:tabs>
              <w:spacing w:after="0" w:line="288" w:lineRule="auto"/>
              <w:jc w:val="center"/>
              <w:rPr>
                <w:rFonts w:ascii="Times New Roman" w:eastAsia="Times New Roman" w:hAnsi="Times New Roman" w:cs="Times New Roman"/>
                <w:sz w:val="24"/>
                <w:szCs w:val="24"/>
              </w:rPr>
            </w:pPr>
          </w:p>
          <w:p w14:paraId="221637A8"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997" w:type="dxa"/>
            <w:tcBorders>
              <w:top w:val="single" w:sz="4" w:space="0" w:color="000000"/>
              <w:left w:val="single" w:sz="4" w:space="0" w:color="000000"/>
              <w:right w:val="single" w:sz="4" w:space="0" w:color="000000"/>
            </w:tcBorders>
            <w:vAlign w:val="center"/>
          </w:tcPr>
          <w:p w14:paraId="55D0433A" w14:textId="77777777" w:rsidR="006E5AF6" w:rsidRDefault="003F7B22">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2.1</w:t>
            </w:r>
          </w:p>
        </w:tc>
        <w:tc>
          <w:tcPr>
            <w:tcW w:w="5403" w:type="dxa"/>
            <w:tcBorders>
              <w:top w:val="single" w:sz="4" w:space="0" w:color="000000"/>
              <w:left w:val="single" w:sz="4" w:space="0" w:color="000000"/>
              <w:right w:val="single" w:sz="4" w:space="0" w:color="000000"/>
            </w:tcBorders>
          </w:tcPr>
          <w:p w14:paraId="6ED3FE28" w14:textId="77777777" w:rsidR="006E5AF6" w:rsidRDefault="003F7B22">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Have skills in analyzing impact factors and business environment for businesses/organizations doing business in sports and entertainment activities, thereby making business plans, developing and marketing sports and entertainment products and services.</w:t>
            </w:r>
          </w:p>
        </w:tc>
        <w:tc>
          <w:tcPr>
            <w:tcW w:w="1657" w:type="dxa"/>
            <w:tcBorders>
              <w:top w:val="single" w:sz="4" w:space="0" w:color="000000"/>
              <w:left w:val="single" w:sz="4" w:space="0" w:color="000000"/>
              <w:bottom w:val="single" w:sz="4" w:space="0" w:color="000000"/>
              <w:right w:val="single" w:sz="4" w:space="0" w:color="000000"/>
            </w:tcBorders>
          </w:tcPr>
          <w:p w14:paraId="45FB0818" w14:textId="77777777" w:rsidR="006E5AF6" w:rsidRDefault="006E5AF6">
            <w:pPr>
              <w:tabs>
                <w:tab w:val="left" w:pos="990"/>
              </w:tabs>
              <w:spacing w:after="0" w:line="288" w:lineRule="auto"/>
              <w:jc w:val="center"/>
              <w:rPr>
                <w:rFonts w:ascii="Times New Roman" w:eastAsia="Times New Roman" w:hAnsi="Times New Roman" w:cs="Times New Roman"/>
                <w:sz w:val="24"/>
                <w:szCs w:val="24"/>
              </w:rPr>
            </w:pPr>
          </w:p>
          <w:p w14:paraId="049F31CB" w14:textId="77777777" w:rsidR="006E5AF6" w:rsidRDefault="006E5AF6">
            <w:pPr>
              <w:tabs>
                <w:tab w:val="left" w:pos="990"/>
              </w:tabs>
              <w:spacing w:after="0" w:line="288" w:lineRule="auto"/>
              <w:jc w:val="center"/>
              <w:rPr>
                <w:rFonts w:ascii="Times New Roman" w:eastAsia="Times New Roman" w:hAnsi="Times New Roman" w:cs="Times New Roman"/>
                <w:sz w:val="24"/>
                <w:szCs w:val="24"/>
              </w:rPr>
            </w:pPr>
          </w:p>
          <w:p w14:paraId="50367872" w14:textId="77777777" w:rsidR="006E5AF6" w:rsidRDefault="003F7B22">
            <w:pPr>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bl>
    <w:p w14:paraId="53128261" w14:textId="77777777" w:rsidR="006E5AF6" w:rsidRDefault="006E5AF6">
      <w:pPr>
        <w:pStyle w:val="Heading1"/>
        <w:tabs>
          <w:tab w:val="left" w:pos="990"/>
        </w:tabs>
        <w:spacing w:before="0" w:after="0"/>
        <w:rPr>
          <w:sz w:val="26"/>
          <w:szCs w:val="26"/>
        </w:rPr>
      </w:pPr>
    </w:p>
    <w:p w14:paraId="10A5B06E" w14:textId="77777777" w:rsidR="006E5AF6" w:rsidRDefault="003F7B22">
      <w:pPr>
        <w:pStyle w:val="Heading1"/>
        <w:numPr>
          <w:ilvl w:val="0"/>
          <w:numId w:val="2"/>
        </w:numPr>
        <w:tabs>
          <w:tab w:val="left" w:pos="990"/>
        </w:tabs>
        <w:spacing w:before="0" w:after="0"/>
        <w:ind w:left="0" w:firstLine="0"/>
        <w:rPr>
          <w:sz w:val="26"/>
          <w:szCs w:val="26"/>
        </w:rPr>
      </w:pPr>
      <w:r>
        <w:rPr>
          <w:sz w:val="26"/>
          <w:szCs w:val="26"/>
        </w:rPr>
        <w:t>COURSE ASSESSMENT</w:t>
      </w:r>
    </w:p>
    <w:p w14:paraId="3CE20356" w14:textId="77777777" w:rsidR="006E5AF6" w:rsidRDefault="003F7B22">
      <w:pPr>
        <w:pStyle w:val="Heading1"/>
        <w:tabs>
          <w:tab w:val="left" w:pos="990"/>
        </w:tabs>
        <w:spacing w:before="0" w:after="0"/>
        <w:ind w:left="567"/>
        <w:jc w:val="center"/>
        <w:rPr>
          <w:sz w:val="26"/>
          <w:szCs w:val="26"/>
        </w:rPr>
      </w:pPr>
      <w:r>
        <w:rPr>
          <w:sz w:val="26"/>
          <w:szCs w:val="26"/>
        </w:rPr>
        <w:t>Table 7.1. Course assessment</w:t>
      </w:r>
    </w:p>
    <w:tbl>
      <w:tblPr>
        <w:tblStyle w:val="ac"/>
        <w:tblW w:w="9974"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21"/>
        <w:gridCol w:w="2190"/>
        <w:gridCol w:w="1410"/>
        <w:gridCol w:w="1504"/>
        <w:gridCol w:w="2254"/>
        <w:gridCol w:w="995"/>
      </w:tblGrid>
      <w:tr w:rsidR="006E5AF6" w14:paraId="2A8FCFA6" w14:textId="77777777">
        <w:tc>
          <w:tcPr>
            <w:tcW w:w="1621" w:type="dxa"/>
            <w:shd w:val="clear" w:color="auto" w:fill="auto"/>
            <w:vAlign w:val="center"/>
          </w:tcPr>
          <w:p w14:paraId="7FC85AAC"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Form of assessment</w:t>
            </w:r>
          </w:p>
        </w:tc>
        <w:tc>
          <w:tcPr>
            <w:tcW w:w="2190" w:type="dxa"/>
            <w:shd w:val="clear" w:color="auto" w:fill="auto"/>
            <w:vAlign w:val="center"/>
          </w:tcPr>
          <w:p w14:paraId="291E35A2"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Content</w:t>
            </w:r>
          </w:p>
        </w:tc>
        <w:tc>
          <w:tcPr>
            <w:tcW w:w="1410" w:type="dxa"/>
            <w:vAlign w:val="center"/>
          </w:tcPr>
          <w:p w14:paraId="3816B0AB"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Timing</w:t>
            </w:r>
          </w:p>
        </w:tc>
        <w:tc>
          <w:tcPr>
            <w:tcW w:w="1504" w:type="dxa"/>
            <w:vAlign w:val="center"/>
          </w:tcPr>
          <w:p w14:paraId="1619B160"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CLOs</w:t>
            </w:r>
          </w:p>
        </w:tc>
        <w:tc>
          <w:tcPr>
            <w:tcW w:w="2254" w:type="dxa"/>
            <w:shd w:val="clear" w:color="auto" w:fill="auto"/>
            <w:vAlign w:val="center"/>
          </w:tcPr>
          <w:p w14:paraId="15C1AA01"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Evaluation tools and criteria </w:t>
            </w:r>
            <w:r>
              <w:rPr>
                <w:rFonts w:ascii="Times New Roman" w:eastAsia="Times New Roman" w:hAnsi="Times New Roman" w:cs="Times New Roman"/>
                <w:b/>
                <w:sz w:val="26"/>
                <w:szCs w:val="26"/>
              </w:rPr>
              <w:br/>
              <w:t>*</w:t>
            </w:r>
          </w:p>
        </w:tc>
        <w:tc>
          <w:tcPr>
            <w:tcW w:w="995" w:type="dxa"/>
            <w:shd w:val="clear" w:color="auto" w:fill="auto"/>
            <w:vAlign w:val="center"/>
          </w:tcPr>
          <w:p w14:paraId="000FE583"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Rate (%)</w:t>
            </w:r>
          </w:p>
        </w:tc>
      </w:tr>
      <w:tr w:rsidR="006E5AF6" w14:paraId="3F67A49A" w14:textId="77777777">
        <w:tc>
          <w:tcPr>
            <w:tcW w:w="1621" w:type="dxa"/>
            <w:shd w:val="clear" w:color="auto" w:fill="auto"/>
            <w:vAlign w:val="center"/>
          </w:tcPr>
          <w:p w14:paraId="420483F1"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p>
        </w:tc>
        <w:tc>
          <w:tcPr>
            <w:tcW w:w="2190" w:type="dxa"/>
            <w:shd w:val="clear" w:color="auto" w:fill="auto"/>
            <w:vAlign w:val="center"/>
          </w:tcPr>
          <w:p w14:paraId="39274017"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p>
        </w:tc>
        <w:tc>
          <w:tcPr>
            <w:tcW w:w="1410" w:type="dxa"/>
            <w:vAlign w:val="center"/>
          </w:tcPr>
          <w:p w14:paraId="1CFB9E2D"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p>
        </w:tc>
        <w:tc>
          <w:tcPr>
            <w:tcW w:w="1504" w:type="dxa"/>
            <w:vAlign w:val="center"/>
          </w:tcPr>
          <w:p w14:paraId="4E74245E"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p>
        </w:tc>
        <w:tc>
          <w:tcPr>
            <w:tcW w:w="2254" w:type="dxa"/>
            <w:shd w:val="clear" w:color="auto" w:fill="auto"/>
            <w:vAlign w:val="center"/>
          </w:tcPr>
          <w:p w14:paraId="2C07CDAA"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[5]</w:t>
            </w:r>
          </w:p>
        </w:tc>
        <w:tc>
          <w:tcPr>
            <w:tcW w:w="995" w:type="dxa"/>
            <w:shd w:val="clear" w:color="auto" w:fill="auto"/>
            <w:vAlign w:val="center"/>
          </w:tcPr>
          <w:p w14:paraId="4A6EBBBD" w14:textId="77777777" w:rsidR="006E5AF6" w:rsidRDefault="003F7B22">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[6]</w:t>
            </w:r>
          </w:p>
        </w:tc>
      </w:tr>
      <w:tr w:rsidR="006E5AF6" w14:paraId="49B22241" w14:textId="77777777">
        <w:trPr>
          <w:trHeight w:val="2447"/>
        </w:trPr>
        <w:tc>
          <w:tcPr>
            <w:tcW w:w="1621" w:type="dxa"/>
            <w:shd w:val="clear" w:color="auto" w:fill="auto"/>
          </w:tcPr>
          <w:p w14:paraId="6032BDEA" w14:textId="77777777" w:rsidR="006E5AF6" w:rsidRDefault="003F7B22">
            <w:pPr>
              <w:widowControl w:val="0"/>
              <w:spacing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Participation</w:t>
            </w:r>
          </w:p>
        </w:tc>
        <w:tc>
          <w:tcPr>
            <w:tcW w:w="2190" w:type="dxa"/>
            <w:shd w:val="clear" w:color="auto" w:fill="auto"/>
          </w:tcPr>
          <w:p w14:paraId="22C9CC45"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Attitude to learning in the classroom </w:t>
            </w:r>
          </w:p>
          <w:p w14:paraId="710F9119"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Answer questions in class</w:t>
            </w:r>
          </w:p>
          <w:p w14:paraId="452213C2" w14:textId="77777777" w:rsidR="006E5AF6" w:rsidRDefault="003F7B22">
            <w:pPr>
              <w:tabs>
                <w:tab w:val="left" w:pos="426"/>
              </w:tabs>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Answering discussion questions</w:t>
            </w:r>
          </w:p>
        </w:tc>
        <w:tc>
          <w:tcPr>
            <w:tcW w:w="1410" w:type="dxa"/>
          </w:tcPr>
          <w:p w14:paraId="52AC6147"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Weeks 1-15</w:t>
            </w:r>
          </w:p>
        </w:tc>
        <w:tc>
          <w:tcPr>
            <w:tcW w:w="1504" w:type="dxa"/>
          </w:tcPr>
          <w:p w14:paraId="08CB69E5" w14:textId="77777777" w:rsidR="006E5AF6" w:rsidRDefault="003F7B22">
            <w:pPr>
              <w:widowControl w:val="0"/>
              <w:spacing w:line="240" w:lineRule="auto"/>
              <w:ind w:hanging="2"/>
              <w:rPr>
                <w:rFonts w:ascii="Times New Roman" w:eastAsia="Times New Roman" w:hAnsi="Times New Roman" w:cs="Times New Roman"/>
                <w:sz w:val="26"/>
                <w:szCs w:val="26"/>
              </w:rPr>
            </w:pPr>
            <w:r>
              <w:rPr>
                <w:rFonts w:ascii="Times New Roman" w:eastAsia="Times New Roman" w:hAnsi="Times New Roman" w:cs="Times New Roman"/>
                <w:sz w:val="24"/>
                <w:szCs w:val="24"/>
              </w:rPr>
              <w:t>CLO1.1, 1.2, 1.3, 2.1</w:t>
            </w:r>
          </w:p>
        </w:tc>
        <w:tc>
          <w:tcPr>
            <w:tcW w:w="2254" w:type="dxa"/>
            <w:shd w:val="clear" w:color="auto" w:fill="auto"/>
          </w:tcPr>
          <w:p w14:paraId="43C60BBB"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Lecturer diary with evaluation criteria (i) Participation (ii) Engagement; (iii) Quality of answers</w:t>
            </w:r>
          </w:p>
        </w:tc>
        <w:tc>
          <w:tcPr>
            <w:tcW w:w="995" w:type="dxa"/>
            <w:shd w:val="clear" w:color="auto" w:fill="auto"/>
          </w:tcPr>
          <w:p w14:paraId="434B6B21"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10%</w:t>
            </w:r>
          </w:p>
        </w:tc>
      </w:tr>
      <w:tr w:rsidR="006E5AF6" w14:paraId="6164916C" w14:textId="77777777">
        <w:tc>
          <w:tcPr>
            <w:tcW w:w="1621" w:type="dxa"/>
            <w:vMerge w:val="restart"/>
            <w:shd w:val="clear" w:color="auto" w:fill="auto"/>
          </w:tcPr>
          <w:p w14:paraId="1692727C" w14:textId="77777777" w:rsidR="006E5AF6" w:rsidRDefault="003F7B22">
            <w:pPr>
              <w:widowControl w:val="0"/>
              <w:spacing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Mid-term assessment</w:t>
            </w:r>
          </w:p>
        </w:tc>
        <w:tc>
          <w:tcPr>
            <w:tcW w:w="2190" w:type="dxa"/>
            <w:shd w:val="clear" w:color="auto" w:fill="auto"/>
            <w:vAlign w:val="center"/>
          </w:tcPr>
          <w:p w14:paraId="29EC5E88"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Group exercises (30%)</w:t>
            </w:r>
          </w:p>
        </w:tc>
        <w:tc>
          <w:tcPr>
            <w:tcW w:w="1410" w:type="dxa"/>
            <w:vAlign w:val="center"/>
          </w:tcPr>
          <w:p w14:paraId="4595745E"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Week 8/12 (depending on the situation)</w:t>
            </w:r>
          </w:p>
        </w:tc>
        <w:tc>
          <w:tcPr>
            <w:tcW w:w="1504" w:type="dxa"/>
            <w:vAlign w:val="center"/>
          </w:tcPr>
          <w:p w14:paraId="4BD10243" w14:textId="77777777" w:rsidR="006E5AF6" w:rsidRDefault="003F7B22">
            <w:pPr>
              <w:widowControl w:val="0"/>
              <w:spacing w:line="240" w:lineRule="auto"/>
              <w:ind w:hanging="2"/>
              <w:rPr>
                <w:rFonts w:ascii="Times New Roman" w:eastAsia="Times New Roman" w:hAnsi="Times New Roman" w:cs="Times New Roman"/>
                <w:sz w:val="26"/>
                <w:szCs w:val="26"/>
              </w:rPr>
            </w:pPr>
            <w:r>
              <w:rPr>
                <w:rFonts w:ascii="Times New Roman" w:eastAsia="Times New Roman" w:hAnsi="Times New Roman" w:cs="Times New Roman"/>
                <w:sz w:val="24"/>
                <w:szCs w:val="24"/>
              </w:rPr>
              <w:t>CLO1.1, 1.2, 2.1</w:t>
            </w:r>
          </w:p>
        </w:tc>
        <w:tc>
          <w:tcPr>
            <w:tcW w:w="2254" w:type="dxa"/>
            <w:shd w:val="clear" w:color="auto" w:fill="auto"/>
            <w:vAlign w:val="center"/>
          </w:tcPr>
          <w:p w14:paraId="2A85DA6A"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Student presentations, role plays.</w:t>
            </w:r>
          </w:p>
        </w:tc>
        <w:tc>
          <w:tcPr>
            <w:tcW w:w="995" w:type="dxa"/>
            <w:vMerge w:val="restart"/>
            <w:shd w:val="clear" w:color="auto" w:fill="auto"/>
            <w:vAlign w:val="center"/>
          </w:tcPr>
          <w:p w14:paraId="263416A3"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40%</w:t>
            </w:r>
          </w:p>
        </w:tc>
      </w:tr>
      <w:tr w:rsidR="006E5AF6" w14:paraId="283F5FA3" w14:textId="77777777">
        <w:tc>
          <w:tcPr>
            <w:tcW w:w="1621" w:type="dxa"/>
            <w:vMerge/>
            <w:shd w:val="clear" w:color="auto" w:fill="auto"/>
          </w:tcPr>
          <w:p w14:paraId="62486C05" w14:textId="77777777" w:rsidR="006E5AF6" w:rsidRDefault="006E5AF6">
            <w:pPr>
              <w:widowControl w:val="0"/>
              <w:pBdr>
                <w:top w:val="nil"/>
                <w:left w:val="nil"/>
                <w:bottom w:val="nil"/>
                <w:right w:val="nil"/>
                <w:between w:val="nil"/>
              </w:pBdr>
              <w:spacing w:after="0" w:line="276" w:lineRule="auto"/>
              <w:rPr>
                <w:rFonts w:ascii="Times New Roman" w:eastAsia="Times New Roman" w:hAnsi="Times New Roman" w:cs="Times New Roman"/>
                <w:sz w:val="26"/>
                <w:szCs w:val="26"/>
              </w:rPr>
            </w:pPr>
          </w:p>
        </w:tc>
        <w:tc>
          <w:tcPr>
            <w:tcW w:w="2190" w:type="dxa"/>
            <w:shd w:val="clear" w:color="auto" w:fill="auto"/>
            <w:vAlign w:val="center"/>
          </w:tcPr>
          <w:p w14:paraId="4B85E7FE"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Individual exercises (10%) : combined knowledge from chapters 1 to 3</w:t>
            </w:r>
          </w:p>
        </w:tc>
        <w:tc>
          <w:tcPr>
            <w:tcW w:w="1410" w:type="dxa"/>
            <w:vAlign w:val="center"/>
          </w:tcPr>
          <w:p w14:paraId="6C839F91"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Week 11</w:t>
            </w:r>
          </w:p>
        </w:tc>
        <w:tc>
          <w:tcPr>
            <w:tcW w:w="1504" w:type="dxa"/>
            <w:vAlign w:val="center"/>
          </w:tcPr>
          <w:p w14:paraId="2036C258" w14:textId="77777777" w:rsidR="006E5AF6" w:rsidRDefault="003F7B22">
            <w:pPr>
              <w:widowControl w:val="0"/>
              <w:spacing w:line="240" w:lineRule="auto"/>
              <w:ind w:hanging="2"/>
              <w:rPr>
                <w:rFonts w:ascii="Times New Roman" w:eastAsia="Times New Roman" w:hAnsi="Times New Roman" w:cs="Times New Roman"/>
                <w:sz w:val="26"/>
                <w:szCs w:val="26"/>
              </w:rPr>
            </w:pPr>
            <w:r>
              <w:rPr>
                <w:rFonts w:ascii="Times New Roman" w:eastAsia="Times New Roman" w:hAnsi="Times New Roman" w:cs="Times New Roman"/>
                <w:sz w:val="24"/>
                <w:szCs w:val="24"/>
              </w:rPr>
              <w:t>CLO1.1, 1.2, 1.3, 2.1</w:t>
            </w:r>
          </w:p>
        </w:tc>
        <w:tc>
          <w:tcPr>
            <w:tcW w:w="2254" w:type="dxa"/>
            <w:shd w:val="clear" w:color="auto" w:fill="auto"/>
            <w:vAlign w:val="center"/>
          </w:tcPr>
          <w:p w14:paraId="47261B19"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take multiple choice test</w:t>
            </w:r>
          </w:p>
        </w:tc>
        <w:tc>
          <w:tcPr>
            <w:tcW w:w="995" w:type="dxa"/>
            <w:vMerge/>
            <w:shd w:val="clear" w:color="auto" w:fill="auto"/>
            <w:vAlign w:val="center"/>
          </w:tcPr>
          <w:p w14:paraId="4101652C" w14:textId="77777777" w:rsidR="006E5AF6" w:rsidRDefault="006E5AF6">
            <w:pPr>
              <w:widowControl w:val="0"/>
              <w:pBdr>
                <w:top w:val="nil"/>
                <w:left w:val="nil"/>
                <w:bottom w:val="nil"/>
                <w:right w:val="nil"/>
                <w:between w:val="nil"/>
              </w:pBdr>
              <w:spacing w:after="0" w:line="276" w:lineRule="auto"/>
              <w:rPr>
                <w:rFonts w:ascii="Times New Roman" w:eastAsia="Times New Roman" w:hAnsi="Times New Roman" w:cs="Times New Roman"/>
                <w:sz w:val="26"/>
                <w:szCs w:val="26"/>
              </w:rPr>
            </w:pPr>
          </w:p>
        </w:tc>
      </w:tr>
      <w:tr w:rsidR="006E5AF6" w14:paraId="3DC97F48" w14:textId="77777777">
        <w:tc>
          <w:tcPr>
            <w:tcW w:w="1621" w:type="dxa"/>
            <w:shd w:val="clear" w:color="auto" w:fill="auto"/>
          </w:tcPr>
          <w:p w14:paraId="2A6B8BC1" w14:textId="77777777" w:rsidR="006E5AF6" w:rsidRDefault="003F7B22">
            <w:pPr>
              <w:widowControl w:val="0"/>
              <w:spacing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Final assessment</w:t>
            </w:r>
          </w:p>
        </w:tc>
        <w:tc>
          <w:tcPr>
            <w:tcW w:w="2190" w:type="dxa"/>
            <w:shd w:val="clear" w:color="auto" w:fill="auto"/>
            <w:vAlign w:val="center"/>
          </w:tcPr>
          <w:p w14:paraId="4C6AEDD7"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Semester end exam</w:t>
            </w:r>
          </w:p>
        </w:tc>
        <w:tc>
          <w:tcPr>
            <w:tcW w:w="1410" w:type="dxa"/>
            <w:vAlign w:val="center"/>
          </w:tcPr>
          <w:p w14:paraId="1734560B"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Module exam schedule</w:t>
            </w:r>
          </w:p>
        </w:tc>
        <w:tc>
          <w:tcPr>
            <w:tcW w:w="1504" w:type="dxa"/>
            <w:vAlign w:val="center"/>
          </w:tcPr>
          <w:p w14:paraId="20382ADE" w14:textId="77777777" w:rsidR="006E5AF6" w:rsidRDefault="003F7B22">
            <w:pPr>
              <w:widowControl w:val="0"/>
              <w:spacing w:line="240" w:lineRule="auto"/>
              <w:ind w:hanging="2"/>
              <w:rPr>
                <w:rFonts w:ascii="Times New Roman" w:eastAsia="Times New Roman" w:hAnsi="Times New Roman" w:cs="Times New Roman"/>
                <w:sz w:val="26"/>
                <w:szCs w:val="26"/>
              </w:rPr>
            </w:pPr>
            <w:r>
              <w:rPr>
                <w:rFonts w:ascii="Times New Roman" w:eastAsia="Times New Roman" w:hAnsi="Times New Roman" w:cs="Times New Roman"/>
                <w:sz w:val="24"/>
                <w:szCs w:val="24"/>
              </w:rPr>
              <w:t>CLO1.1, 1.2, 1.3, 1.4, 2.1</w:t>
            </w:r>
          </w:p>
        </w:tc>
        <w:tc>
          <w:tcPr>
            <w:tcW w:w="2254" w:type="dxa"/>
            <w:shd w:val="clear" w:color="auto" w:fill="auto"/>
            <w:vAlign w:val="center"/>
          </w:tcPr>
          <w:p w14:paraId="5D9FF2ED"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take essays/ multiple choice test</w:t>
            </w:r>
          </w:p>
        </w:tc>
        <w:tc>
          <w:tcPr>
            <w:tcW w:w="995" w:type="dxa"/>
            <w:shd w:val="clear" w:color="auto" w:fill="auto"/>
            <w:vAlign w:val="center"/>
          </w:tcPr>
          <w:p w14:paraId="3A174C5D" w14:textId="77777777" w:rsidR="006E5AF6" w:rsidRDefault="003F7B22">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50%</w:t>
            </w:r>
          </w:p>
        </w:tc>
      </w:tr>
    </w:tbl>
    <w:p w14:paraId="4B99056E" w14:textId="77777777" w:rsidR="006E5AF6" w:rsidRDefault="003F7B22">
      <w:pPr>
        <w:pStyle w:val="Heading1"/>
        <w:tabs>
          <w:tab w:val="left" w:pos="990"/>
        </w:tabs>
        <w:spacing w:before="280" w:after="280" w:line="300" w:lineRule="auto"/>
        <w:ind w:left="567"/>
        <w:jc w:val="both"/>
        <w:rPr>
          <w:sz w:val="26"/>
          <w:szCs w:val="26"/>
        </w:rPr>
        <w:sectPr w:rsidR="006E5AF6">
          <w:footerReference w:type="default" r:id="rId15"/>
          <w:pgSz w:w="11907" w:h="16840"/>
          <w:pgMar w:top="1134" w:right="1418" w:bottom="1134" w:left="1418" w:header="737" w:footer="567" w:gutter="0"/>
          <w:pgNumType w:start="1"/>
          <w:cols w:space="720"/>
        </w:sectPr>
      </w:pPr>
      <w:r>
        <w:br w:type="page"/>
      </w:r>
    </w:p>
    <w:p w14:paraId="21D8A9D2" w14:textId="77777777" w:rsidR="006E5AF6" w:rsidRDefault="003F7B22">
      <w:pPr>
        <w:pStyle w:val="Heading1"/>
        <w:numPr>
          <w:ilvl w:val="0"/>
          <w:numId w:val="2"/>
        </w:numPr>
        <w:tabs>
          <w:tab w:val="left" w:pos="990"/>
        </w:tabs>
        <w:spacing w:before="0" w:after="280" w:line="300" w:lineRule="auto"/>
        <w:ind w:left="0" w:firstLine="0"/>
        <w:rPr>
          <w:sz w:val="26"/>
          <w:szCs w:val="26"/>
        </w:rPr>
      </w:pPr>
      <w:r>
        <w:rPr>
          <w:sz w:val="26"/>
          <w:szCs w:val="26"/>
        </w:rPr>
        <w:lastRenderedPageBreak/>
        <w:t>LESSON PLAN</w:t>
      </w:r>
    </w:p>
    <w:p w14:paraId="2E9F5F08" w14:textId="77777777" w:rsidR="006E5AF6" w:rsidRDefault="003F7B22">
      <w:pPr>
        <w:pStyle w:val="Heading1"/>
        <w:tabs>
          <w:tab w:val="left" w:pos="993"/>
        </w:tabs>
        <w:spacing w:before="280" w:after="280" w:line="300" w:lineRule="auto"/>
        <w:ind w:left="567"/>
        <w:jc w:val="center"/>
        <w:rPr>
          <w:sz w:val="26"/>
          <w:szCs w:val="26"/>
        </w:rPr>
      </w:pPr>
      <w:r>
        <w:rPr>
          <w:sz w:val="26"/>
          <w:szCs w:val="26"/>
        </w:rPr>
        <w:t>Table 8.1. Teaching Plan</w:t>
      </w:r>
    </w:p>
    <w:tbl>
      <w:tblPr>
        <w:tblStyle w:val="ad"/>
        <w:tblW w:w="13913"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29"/>
        <w:gridCol w:w="3966"/>
        <w:gridCol w:w="1911"/>
        <w:gridCol w:w="1911"/>
        <w:gridCol w:w="2548"/>
        <w:gridCol w:w="2548"/>
      </w:tblGrid>
      <w:tr w:rsidR="006E5AF6" w14:paraId="40261126" w14:textId="77777777">
        <w:tc>
          <w:tcPr>
            <w:tcW w:w="1029" w:type="dxa"/>
            <w:vAlign w:val="center"/>
          </w:tcPr>
          <w:p w14:paraId="16E6384F" w14:textId="77777777" w:rsidR="006E5AF6" w:rsidRDefault="003F7B22">
            <w:pPr>
              <w:widowControl w:val="0"/>
              <w:tabs>
                <w:tab w:val="left" w:pos="993"/>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Week </w:t>
            </w:r>
          </w:p>
        </w:tc>
        <w:tc>
          <w:tcPr>
            <w:tcW w:w="3966" w:type="dxa"/>
            <w:vAlign w:val="center"/>
          </w:tcPr>
          <w:p w14:paraId="7EF56E6C" w14:textId="77777777" w:rsidR="006E5AF6" w:rsidRDefault="003F7B22">
            <w:pPr>
              <w:widowControl w:val="0"/>
              <w:tabs>
                <w:tab w:val="left" w:pos="993"/>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Teaching content</w:t>
            </w:r>
          </w:p>
        </w:tc>
        <w:tc>
          <w:tcPr>
            <w:tcW w:w="1911" w:type="dxa"/>
          </w:tcPr>
          <w:p w14:paraId="42D2DFDA"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Reading materials</w:t>
            </w:r>
          </w:p>
        </w:tc>
        <w:tc>
          <w:tcPr>
            <w:tcW w:w="1911" w:type="dxa"/>
            <w:vAlign w:val="center"/>
          </w:tcPr>
          <w:p w14:paraId="75E3931F"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CLOs</w:t>
            </w:r>
          </w:p>
        </w:tc>
        <w:tc>
          <w:tcPr>
            <w:tcW w:w="2548" w:type="dxa"/>
          </w:tcPr>
          <w:p w14:paraId="56EF2DAA" w14:textId="77777777" w:rsidR="006E5AF6" w:rsidRDefault="003F7B22">
            <w:pPr>
              <w:widowControl w:val="0"/>
              <w:tabs>
                <w:tab w:val="left" w:pos="993"/>
              </w:tabs>
              <w:spacing w:after="0" w:line="288"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Teaching and learning activities</w:t>
            </w:r>
          </w:p>
        </w:tc>
        <w:tc>
          <w:tcPr>
            <w:tcW w:w="2548" w:type="dxa"/>
            <w:vAlign w:val="center"/>
          </w:tcPr>
          <w:p w14:paraId="4D22DD09" w14:textId="77777777" w:rsidR="006E5AF6" w:rsidRDefault="003F7B22">
            <w:pPr>
              <w:widowControl w:val="0"/>
              <w:tabs>
                <w:tab w:val="left" w:pos="993"/>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Reviews</w:t>
            </w:r>
          </w:p>
        </w:tc>
      </w:tr>
      <w:tr w:rsidR="006E5AF6" w14:paraId="3CB5545E" w14:textId="77777777">
        <w:tc>
          <w:tcPr>
            <w:tcW w:w="1029" w:type="dxa"/>
            <w:vAlign w:val="center"/>
          </w:tcPr>
          <w:p w14:paraId="69289897"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[1]</w:t>
            </w:r>
          </w:p>
        </w:tc>
        <w:tc>
          <w:tcPr>
            <w:tcW w:w="3966" w:type="dxa"/>
            <w:vAlign w:val="center"/>
          </w:tcPr>
          <w:p w14:paraId="1BC96F71"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[2]</w:t>
            </w:r>
          </w:p>
        </w:tc>
        <w:tc>
          <w:tcPr>
            <w:tcW w:w="1911" w:type="dxa"/>
          </w:tcPr>
          <w:p w14:paraId="2DF270FC"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p>
        </w:tc>
        <w:tc>
          <w:tcPr>
            <w:tcW w:w="1911" w:type="dxa"/>
            <w:vAlign w:val="center"/>
          </w:tcPr>
          <w:p w14:paraId="6082324D"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[4]</w:t>
            </w:r>
          </w:p>
        </w:tc>
        <w:tc>
          <w:tcPr>
            <w:tcW w:w="2548" w:type="dxa"/>
          </w:tcPr>
          <w:p w14:paraId="35AFE2B6"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[5]</w:t>
            </w:r>
          </w:p>
        </w:tc>
        <w:tc>
          <w:tcPr>
            <w:tcW w:w="2548" w:type="dxa"/>
            <w:vAlign w:val="center"/>
          </w:tcPr>
          <w:p w14:paraId="74DCD2BB"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[6]</w:t>
            </w:r>
          </w:p>
        </w:tc>
      </w:tr>
      <w:tr w:rsidR="006E5AF6" w14:paraId="0E0DEB8B" w14:textId="77777777">
        <w:tc>
          <w:tcPr>
            <w:tcW w:w="1029" w:type="dxa"/>
            <w:vAlign w:val="center"/>
          </w:tcPr>
          <w:p w14:paraId="17A39775"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1 - 3</w:t>
            </w:r>
          </w:p>
        </w:tc>
        <w:tc>
          <w:tcPr>
            <w:tcW w:w="3966" w:type="dxa"/>
          </w:tcPr>
          <w:p w14:paraId="31DBAC65"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rPr>
              <w:t>Chapter 1. Introduction to sports administration</w:t>
            </w:r>
          </w:p>
          <w:p w14:paraId="635F09D8" w14:textId="77777777" w:rsidR="006E5AF6" w:rsidRDefault="003F7B22">
            <w:pPr>
              <w:widowControl w:val="0"/>
              <w:tabs>
                <w:tab w:val="left" w:pos="0"/>
                <w:tab w:val="left" w:pos="567"/>
                <w:tab w:val="left" w:pos="990"/>
                <w:tab w:val="left" w:pos="1134"/>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1.1. Overview of recreational sports activities</w:t>
            </w:r>
          </w:p>
          <w:p w14:paraId="306300A9" w14:textId="77777777" w:rsidR="006E5AF6" w:rsidRDefault="003F7B22">
            <w:pPr>
              <w:widowControl w:val="0"/>
              <w:tabs>
                <w:tab w:val="left" w:pos="0"/>
                <w:tab w:val="left" w:pos="567"/>
                <w:tab w:val="left" w:pos="990"/>
                <w:tab w:val="left" w:pos="1134"/>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1.2. The importance and role of the sports sector in the tourism, entertainment and events industry</w:t>
            </w:r>
          </w:p>
          <w:p w14:paraId="553D5F11" w14:textId="77777777" w:rsidR="006E5AF6" w:rsidRDefault="003F7B22">
            <w:pPr>
              <w:widowControl w:val="0"/>
              <w:tabs>
                <w:tab w:val="left" w:pos="0"/>
                <w:tab w:val="left" w:pos="567"/>
                <w:tab w:val="left" w:pos="990"/>
                <w:tab w:val="left" w:pos="1134"/>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1.3. History and development process of recreational sports and recreational sports service industry (development history, historical perspectives on recreational sports, development trends over the decades)</w:t>
            </w:r>
          </w:p>
        </w:tc>
        <w:tc>
          <w:tcPr>
            <w:tcW w:w="1911" w:type="dxa"/>
          </w:tcPr>
          <w:p w14:paraId="2367786D"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Part I</w:t>
            </w:r>
          </w:p>
        </w:tc>
        <w:tc>
          <w:tcPr>
            <w:tcW w:w="1911" w:type="dxa"/>
          </w:tcPr>
          <w:p w14:paraId="0D0499C5"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1.1, 1.2</w:t>
            </w:r>
          </w:p>
        </w:tc>
        <w:tc>
          <w:tcPr>
            <w:tcW w:w="2548" w:type="dxa"/>
          </w:tcPr>
          <w:p w14:paraId="0B3ED999" w14:textId="77777777" w:rsidR="006E5AF6" w:rsidRDefault="003F7B22">
            <w:pPr>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Lecturer</w:t>
            </w:r>
            <w:r>
              <w:rPr>
                <w:rFonts w:ascii="Times New Roman" w:eastAsia="Times New Roman" w:hAnsi="Times New Roman" w:cs="Times New Roman"/>
                <w:sz w:val="26"/>
                <w:szCs w:val="26"/>
              </w:rPr>
              <w:t xml:space="preserve">: </w:t>
            </w:r>
          </w:p>
          <w:p w14:paraId="0E8F92A9"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Preaching</w:t>
            </w:r>
          </w:p>
          <w:p w14:paraId="0C2F37CD"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Bring up discussion situations/questions</w:t>
            </w:r>
          </w:p>
          <w:p w14:paraId="3A01A33A" w14:textId="77777777" w:rsidR="006E5AF6" w:rsidRDefault="003F7B22">
            <w:pPr>
              <w:tabs>
                <w:tab w:val="left" w:pos="220"/>
                <w:tab w:val="left" w:pos="433"/>
              </w:tabs>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Student:</w:t>
            </w:r>
          </w:p>
          <w:p w14:paraId="2AE08329"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49A126B5"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read before class</w:t>
            </w:r>
          </w:p>
          <w:p w14:paraId="40E85FBE"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large assignments</w:t>
            </w:r>
          </w:p>
          <w:p w14:paraId="1299C43A" w14:textId="77777777" w:rsidR="006E5AF6" w:rsidRDefault="006E5AF6">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p>
        </w:tc>
        <w:tc>
          <w:tcPr>
            <w:tcW w:w="2548" w:type="dxa"/>
          </w:tcPr>
          <w:p w14:paraId="758D79C9"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List of participation</w:t>
            </w:r>
          </w:p>
          <w:p w14:paraId="4D1064FC"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7C6EA56B"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292C79F8" w14:textId="77777777" w:rsidR="006E5AF6" w:rsidRDefault="003F7B22">
            <w:pPr>
              <w:widowControl w:val="0"/>
              <w:tabs>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discussion content</w:t>
            </w:r>
          </w:p>
        </w:tc>
      </w:tr>
      <w:tr w:rsidR="006E5AF6" w14:paraId="60039A2D" w14:textId="77777777">
        <w:tc>
          <w:tcPr>
            <w:tcW w:w="1029" w:type="dxa"/>
            <w:vAlign w:val="center"/>
          </w:tcPr>
          <w:p w14:paraId="703FDDC7"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4 - 7</w:t>
            </w:r>
          </w:p>
        </w:tc>
        <w:tc>
          <w:tcPr>
            <w:tcW w:w="3966" w:type="dxa"/>
          </w:tcPr>
          <w:p w14:paraId="3DAE0F84"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rPr>
              <w:t>Chapter 2. Management and business organization of sports and entertainment services</w:t>
            </w:r>
          </w:p>
          <w:p w14:paraId="5C5B2455" w14:textId="77777777" w:rsidR="006E5AF6" w:rsidRDefault="003F7B22">
            <w:pPr>
              <w:tabs>
                <w:tab w:val="left" w:pos="475"/>
                <w:tab w:val="left" w:pos="57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2.1. Classification and characteristics of popular types of sports and entertainment services</w:t>
            </w:r>
          </w:p>
          <w:p w14:paraId="6BF354D5" w14:textId="77777777" w:rsidR="006E5AF6" w:rsidRDefault="003F7B22">
            <w:pPr>
              <w:tabs>
                <w:tab w:val="left" w:pos="475"/>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2.2. Plan and develop sports and entertainment service business strategy</w:t>
            </w:r>
          </w:p>
          <w:p w14:paraId="3BD08BB7" w14:textId="77777777" w:rsidR="006E5AF6" w:rsidRDefault="003F7B22">
            <w:pPr>
              <w:tabs>
                <w:tab w:val="left" w:pos="475"/>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2.3. Resource management</w:t>
            </w:r>
          </w:p>
          <w:p w14:paraId="219843F4" w14:textId="77777777" w:rsidR="006E5AF6" w:rsidRDefault="003F7B22">
            <w:pPr>
              <w:tabs>
                <w:tab w:val="left" w:pos="475"/>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2.4. Marketing in the field of sports and entertainment</w:t>
            </w:r>
          </w:p>
        </w:tc>
        <w:tc>
          <w:tcPr>
            <w:tcW w:w="1911" w:type="dxa"/>
          </w:tcPr>
          <w:p w14:paraId="6D833DB5"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Part II: Chapter 3,4</w:t>
            </w:r>
          </w:p>
        </w:tc>
        <w:tc>
          <w:tcPr>
            <w:tcW w:w="1911" w:type="dxa"/>
          </w:tcPr>
          <w:p w14:paraId="18ECF193"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1.3, 2.1</w:t>
            </w:r>
          </w:p>
        </w:tc>
        <w:tc>
          <w:tcPr>
            <w:tcW w:w="2548" w:type="dxa"/>
          </w:tcPr>
          <w:p w14:paraId="101A4A79" w14:textId="77777777" w:rsidR="006E5AF6" w:rsidRDefault="003F7B22">
            <w:pPr>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Lecturer</w:t>
            </w:r>
            <w:r>
              <w:rPr>
                <w:rFonts w:ascii="Times New Roman" w:eastAsia="Times New Roman" w:hAnsi="Times New Roman" w:cs="Times New Roman"/>
                <w:sz w:val="26"/>
                <w:szCs w:val="26"/>
              </w:rPr>
              <w:t xml:space="preserve">: </w:t>
            </w:r>
          </w:p>
          <w:p w14:paraId="3285EC1F"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Preaching</w:t>
            </w:r>
          </w:p>
          <w:p w14:paraId="77266E32"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Bring up discussion situations/questions</w:t>
            </w:r>
          </w:p>
          <w:p w14:paraId="57ED7285" w14:textId="77777777" w:rsidR="006E5AF6" w:rsidRDefault="003F7B22">
            <w:pPr>
              <w:tabs>
                <w:tab w:val="left" w:pos="220"/>
                <w:tab w:val="left" w:pos="433"/>
              </w:tabs>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Student:</w:t>
            </w:r>
          </w:p>
          <w:p w14:paraId="4BCF4963"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Discuss situations and questions teachers ask</w:t>
            </w:r>
          </w:p>
          <w:p w14:paraId="36AA2C98"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read before class</w:t>
            </w:r>
          </w:p>
          <w:p w14:paraId="6122619E"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large assignments</w:t>
            </w:r>
          </w:p>
          <w:p w14:paraId="4DDBEF00" w14:textId="77777777" w:rsidR="006E5AF6" w:rsidRDefault="006E5AF6">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p>
        </w:tc>
        <w:tc>
          <w:tcPr>
            <w:tcW w:w="2548" w:type="dxa"/>
          </w:tcPr>
          <w:p w14:paraId="441F3D67"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Level of participation</w:t>
            </w:r>
          </w:p>
          <w:p w14:paraId="5ED41139"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27631B81" w14:textId="77777777" w:rsidR="006E5AF6" w:rsidRDefault="003F7B22">
            <w:pPr>
              <w:widowControl w:val="0"/>
              <w:tabs>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discussion content</w:t>
            </w:r>
          </w:p>
        </w:tc>
      </w:tr>
      <w:tr w:rsidR="006E5AF6" w14:paraId="762D0D47" w14:textId="77777777">
        <w:tc>
          <w:tcPr>
            <w:tcW w:w="1029" w:type="dxa"/>
            <w:vAlign w:val="center"/>
          </w:tcPr>
          <w:p w14:paraId="44B0A208"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8</w:t>
            </w:r>
          </w:p>
        </w:tc>
        <w:tc>
          <w:tcPr>
            <w:tcW w:w="3966" w:type="dxa"/>
          </w:tcPr>
          <w:p w14:paraId="4E73F941"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Group exercise 1</w:t>
            </w:r>
          </w:p>
        </w:tc>
        <w:tc>
          <w:tcPr>
            <w:tcW w:w="1911" w:type="dxa"/>
          </w:tcPr>
          <w:p w14:paraId="3461D779" w14:textId="77777777" w:rsidR="006E5AF6" w:rsidRDefault="006E5AF6">
            <w:pPr>
              <w:widowControl w:val="0"/>
              <w:tabs>
                <w:tab w:val="left" w:pos="990"/>
              </w:tabs>
              <w:spacing w:after="0" w:line="288" w:lineRule="auto"/>
              <w:ind w:left="1" w:hanging="3"/>
              <w:jc w:val="center"/>
              <w:rPr>
                <w:rFonts w:ascii="Times New Roman" w:eastAsia="Times New Roman" w:hAnsi="Times New Roman" w:cs="Times New Roman"/>
                <w:sz w:val="26"/>
                <w:szCs w:val="26"/>
              </w:rPr>
            </w:pPr>
          </w:p>
        </w:tc>
        <w:tc>
          <w:tcPr>
            <w:tcW w:w="1911" w:type="dxa"/>
          </w:tcPr>
          <w:p w14:paraId="6FE75752"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1.1, 1.2, 1.3, 1.4, 2.1</w:t>
            </w:r>
          </w:p>
        </w:tc>
        <w:tc>
          <w:tcPr>
            <w:tcW w:w="2548" w:type="dxa"/>
          </w:tcPr>
          <w:p w14:paraId="35FC711A"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u w:val="single"/>
              </w:rPr>
              <w:t xml:space="preserve">Student groups </w:t>
            </w:r>
            <w:r>
              <w:rPr>
                <w:rFonts w:ascii="Times New Roman" w:eastAsia="Times New Roman" w:hAnsi="Times New Roman" w:cs="Times New Roman"/>
                <w:sz w:val="26"/>
                <w:szCs w:val="26"/>
              </w:rPr>
              <w:t>report and answer questions</w:t>
            </w:r>
          </w:p>
          <w:p w14:paraId="7B02B153" w14:textId="77777777" w:rsidR="006E5AF6" w:rsidRDefault="003F7B22">
            <w:pPr>
              <w:widowControl w:val="0"/>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u w:val="single"/>
              </w:rPr>
              <w:t xml:space="preserve">Lecturers </w:t>
            </w:r>
            <w:r>
              <w:rPr>
                <w:rFonts w:ascii="Times New Roman" w:eastAsia="Times New Roman" w:hAnsi="Times New Roman" w:cs="Times New Roman"/>
                <w:sz w:val="26"/>
                <w:szCs w:val="26"/>
              </w:rPr>
              <w:t>and class members ask questions and comments</w:t>
            </w:r>
          </w:p>
        </w:tc>
        <w:tc>
          <w:tcPr>
            <w:tcW w:w="2548" w:type="dxa"/>
          </w:tcPr>
          <w:p w14:paraId="7C9D4ECB"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2B8480EE"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3FF84A8B"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answers</w:t>
            </w:r>
          </w:p>
          <w:p w14:paraId="3CF2D8B6" w14:textId="77777777" w:rsidR="006E5AF6" w:rsidRDefault="006E5AF6">
            <w:pPr>
              <w:widowControl w:val="0"/>
              <w:spacing w:after="0" w:line="240" w:lineRule="auto"/>
              <w:ind w:left="1" w:hanging="3"/>
              <w:rPr>
                <w:rFonts w:ascii="Times New Roman" w:eastAsia="Times New Roman" w:hAnsi="Times New Roman" w:cs="Times New Roman"/>
                <w:sz w:val="26"/>
                <w:szCs w:val="26"/>
              </w:rPr>
            </w:pPr>
          </w:p>
          <w:p w14:paraId="43849D2A" w14:textId="77777777" w:rsidR="006E5AF6" w:rsidRDefault="003F7B22">
            <w:pPr>
              <w:widowControl w:val="0"/>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Rubric with the following criteria: (i) Content; (ii) Beautiful appearance; (iii) Attractive, persuasive presentation; (iv) The degree of cooperation in answering questions; (v) Time of presentation</w:t>
            </w:r>
            <w:r>
              <w:rPr>
                <w:rFonts w:ascii="Times New Roman" w:eastAsia="Times New Roman" w:hAnsi="Times New Roman" w:cs="Times New Roman"/>
                <w:b/>
                <w:sz w:val="26"/>
                <w:szCs w:val="26"/>
              </w:rPr>
              <w:t>.</w:t>
            </w:r>
          </w:p>
        </w:tc>
      </w:tr>
      <w:tr w:rsidR="006E5AF6" w14:paraId="0DB4F2DB" w14:textId="77777777">
        <w:tc>
          <w:tcPr>
            <w:tcW w:w="1029" w:type="dxa"/>
            <w:vAlign w:val="center"/>
          </w:tcPr>
          <w:p w14:paraId="1A27066F"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9 - 10</w:t>
            </w:r>
          </w:p>
        </w:tc>
        <w:tc>
          <w:tcPr>
            <w:tcW w:w="3966" w:type="dxa"/>
          </w:tcPr>
          <w:p w14:paraId="58842559" w14:textId="77777777" w:rsidR="006E5AF6" w:rsidRDefault="003F7B22">
            <w:pPr>
              <w:tabs>
                <w:tab w:val="left" w:pos="990"/>
              </w:tabs>
              <w:spacing w:after="0" w:line="288"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b/>
                <w:sz w:val="26"/>
                <w:szCs w:val="26"/>
              </w:rPr>
              <w:t>Chapter 3. Sports policy and sports law</w:t>
            </w:r>
          </w:p>
          <w:p w14:paraId="427928F4"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3.1. Sports policy and management</w:t>
            </w:r>
          </w:p>
          <w:p w14:paraId="48E113CA"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3.2. Sports Law</w:t>
            </w:r>
          </w:p>
        </w:tc>
        <w:tc>
          <w:tcPr>
            <w:tcW w:w="1911" w:type="dxa"/>
          </w:tcPr>
          <w:p w14:paraId="5CF4278D"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Part II: Chapters 5, 7</w:t>
            </w:r>
          </w:p>
        </w:tc>
        <w:tc>
          <w:tcPr>
            <w:tcW w:w="1911" w:type="dxa"/>
          </w:tcPr>
          <w:p w14:paraId="48C555C9"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1.3, 2.1</w:t>
            </w:r>
          </w:p>
        </w:tc>
        <w:tc>
          <w:tcPr>
            <w:tcW w:w="2548" w:type="dxa"/>
          </w:tcPr>
          <w:p w14:paraId="173C8785" w14:textId="77777777" w:rsidR="006E5AF6" w:rsidRDefault="003F7B22">
            <w:pPr>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Lecturer</w:t>
            </w:r>
            <w:r>
              <w:rPr>
                <w:rFonts w:ascii="Times New Roman" w:eastAsia="Times New Roman" w:hAnsi="Times New Roman" w:cs="Times New Roman"/>
                <w:sz w:val="26"/>
                <w:szCs w:val="26"/>
              </w:rPr>
              <w:t xml:space="preserve">: </w:t>
            </w:r>
          </w:p>
          <w:p w14:paraId="6EB7CEFE"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Preaching</w:t>
            </w:r>
          </w:p>
          <w:p w14:paraId="327B77BA"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Bring up discussion </w:t>
            </w:r>
            <w:r>
              <w:rPr>
                <w:rFonts w:ascii="Times New Roman" w:eastAsia="Times New Roman" w:hAnsi="Times New Roman" w:cs="Times New Roman"/>
                <w:sz w:val="26"/>
                <w:szCs w:val="26"/>
              </w:rPr>
              <w:lastRenderedPageBreak/>
              <w:t>situations/questions</w:t>
            </w:r>
          </w:p>
          <w:p w14:paraId="2995107E" w14:textId="77777777" w:rsidR="006E5AF6" w:rsidRDefault="003F7B22">
            <w:pPr>
              <w:tabs>
                <w:tab w:val="left" w:pos="220"/>
                <w:tab w:val="left" w:pos="433"/>
              </w:tabs>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Student:</w:t>
            </w:r>
          </w:p>
          <w:p w14:paraId="17DF1036"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2FE53821"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read before class</w:t>
            </w:r>
          </w:p>
          <w:p w14:paraId="35878567"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large assignments</w:t>
            </w:r>
          </w:p>
          <w:p w14:paraId="0FB78278" w14:textId="77777777" w:rsidR="006E5AF6" w:rsidRDefault="006E5AF6">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p>
        </w:tc>
        <w:tc>
          <w:tcPr>
            <w:tcW w:w="2548" w:type="dxa"/>
          </w:tcPr>
          <w:p w14:paraId="73686A5F"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Level of participation</w:t>
            </w:r>
          </w:p>
          <w:p w14:paraId="4C5B1109"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6E88689C" w14:textId="77777777" w:rsidR="006E5AF6" w:rsidRDefault="003F7B22">
            <w:pPr>
              <w:widowControl w:val="0"/>
              <w:tabs>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Quality of discussion content</w:t>
            </w:r>
          </w:p>
        </w:tc>
      </w:tr>
      <w:tr w:rsidR="006E5AF6" w14:paraId="623D8978" w14:textId="77777777">
        <w:tc>
          <w:tcPr>
            <w:tcW w:w="1029" w:type="dxa"/>
            <w:vAlign w:val="center"/>
          </w:tcPr>
          <w:p w14:paraId="331209CC"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11 - 12</w:t>
            </w:r>
          </w:p>
        </w:tc>
        <w:tc>
          <w:tcPr>
            <w:tcW w:w="3966" w:type="dxa"/>
          </w:tcPr>
          <w:p w14:paraId="07A96C02"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rPr>
              <w:t>Chapter 4. Management of sports and entertainment infrastructure</w:t>
            </w:r>
          </w:p>
          <w:p w14:paraId="22A51483"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4.1. Types of recreational sports establishments, and management methods.</w:t>
            </w:r>
          </w:p>
          <w:p w14:paraId="7B533CC1"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4.2. Maintenance and maintenance of infrastructure</w:t>
            </w:r>
          </w:p>
        </w:tc>
        <w:tc>
          <w:tcPr>
            <w:tcW w:w="1911" w:type="dxa"/>
          </w:tcPr>
          <w:p w14:paraId="6FB0FCC7"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Part II: Chapter 6</w:t>
            </w:r>
          </w:p>
        </w:tc>
        <w:tc>
          <w:tcPr>
            <w:tcW w:w="1911" w:type="dxa"/>
          </w:tcPr>
          <w:p w14:paraId="426C7404"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1.1, 1.2, 1.3, 2.1</w:t>
            </w:r>
          </w:p>
        </w:tc>
        <w:tc>
          <w:tcPr>
            <w:tcW w:w="2548" w:type="dxa"/>
          </w:tcPr>
          <w:p w14:paraId="7663BF0C" w14:textId="77777777" w:rsidR="006E5AF6" w:rsidRDefault="003F7B22">
            <w:pPr>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Lecturer</w:t>
            </w:r>
            <w:r>
              <w:rPr>
                <w:rFonts w:ascii="Times New Roman" w:eastAsia="Times New Roman" w:hAnsi="Times New Roman" w:cs="Times New Roman"/>
                <w:sz w:val="26"/>
                <w:szCs w:val="26"/>
              </w:rPr>
              <w:t xml:space="preserve">: </w:t>
            </w:r>
          </w:p>
          <w:p w14:paraId="18A3F401"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Preaching</w:t>
            </w:r>
          </w:p>
          <w:p w14:paraId="0DD50F39"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Bring up discussion situations/questions</w:t>
            </w:r>
          </w:p>
          <w:p w14:paraId="2C5975E6" w14:textId="77777777" w:rsidR="006E5AF6" w:rsidRDefault="003F7B22">
            <w:pPr>
              <w:tabs>
                <w:tab w:val="left" w:pos="220"/>
                <w:tab w:val="left" w:pos="433"/>
              </w:tabs>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Student:</w:t>
            </w:r>
          </w:p>
          <w:p w14:paraId="0DE8CF74"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1FCE33B2"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read before class</w:t>
            </w:r>
          </w:p>
          <w:p w14:paraId="7ED64231"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large assignments</w:t>
            </w:r>
          </w:p>
          <w:p w14:paraId="1FC39945" w14:textId="77777777" w:rsidR="006E5AF6" w:rsidRDefault="006E5AF6">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p>
        </w:tc>
        <w:tc>
          <w:tcPr>
            <w:tcW w:w="2548" w:type="dxa"/>
          </w:tcPr>
          <w:p w14:paraId="6E059339"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60102EEA" w14:textId="77777777" w:rsidR="006E5AF6" w:rsidRDefault="003F7B22">
            <w:pPr>
              <w:widowControl w:val="0"/>
              <w:tabs>
                <w:tab w:val="left" w:pos="288"/>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6767BB87" w14:textId="77777777" w:rsidR="006E5AF6" w:rsidRDefault="003F7B22">
            <w:pPr>
              <w:widowControl w:val="0"/>
              <w:tabs>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discussion content</w:t>
            </w:r>
          </w:p>
        </w:tc>
      </w:tr>
      <w:tr w:rsidR="006E5AF6" w14:paraId="2FFD1D25" w14:textId="77777777">
        <w:tc>
          <w:tcPr>
            <w:tcW w:w="1029" w:type="dxa"/>
            <w:vAlign w:val="center"/>
          </w:tcPr>
          <w:p w14:paraId="39F18D26"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13</w:t>
            </w:r>
          </w:p>
        </w:tc>
        <w:tc>
          <w:tcPr>
            <w:tcW w:w="3966" w:type="dxa"/>
          </w:tcPr>
          <w:p w14:paraId="520A85D7"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rPr>
              <w:t>Chapter 5. International Sporting Event Management</w:t>
            </w:r>
          </w:p>
          <w:p w14:paraId="3C8B33BF"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5.1. Development trend of international sports governance</w:t>
            </w:r>
          </w:p>
          <w:p w14:paraId="697B5EFC"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5.2. The role of technology in international sports governance </w:t>
            </w:r>
          </w:p>
        </w:tc>
        <w:tc>
          <w:tcPr>
            <w:tcW w:w="1911" w:type="dxa"/>
          </w:tcPr>
          <w:p w14:paraId="7237F6FF"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Part II: Chapter 8,9</w:t>
            </w:r>
          </w:p>
        </w:tc>
        <w:tc>
          <w:tcPr>
            <w:tcW w:w="1911" w:type="dxa"/>
          </w:tcPr>
          <w:p w14:paraId="4C4745CC"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1.1, 1.2, 1.3, 2.1</w:t>
            </w:r>
          </w:p>
        </w:tc>
        <w:tc>
          <w:tcPr>
            <w:tcW w:w="2548" w:type="dxa"/>
          </w:tcPr>
          <w:p w14:paraId="6E5A241D" w14:textId="77777777" w:rsidR="006E5AF6" w:rsidRDefault="003F7B22">
            <w:pPr>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Lecturer</w:t>
            </w:r>
            <w:r>
              <w:rPr>
                <w:rFonts w:ascii="Times New Roman" w:eastAsia="Times New Roman" w:hAnsi="Times New Roman" w:cs="Times New Roman"/>
                <w:sz w:val="26"/>
                <w:szCs w:val="26"/>
              </w:rPr>
              <w:t xml:space="preserve">: </w:t>
            </w:r>
          </w:p>
          <w:p w14:paraId="323741DE"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Preaching</w:t>
            </w:r>
          </w:p>
          <w:p w14:paraId="6062BD1D"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Bring up discussion situations/questions</w:t>
            </w:r>
          </w:p>
          <w:p w14:paraId="6555288D" w14:textId="77777777" w:rsidR="006E5AF6" w:rsidRDefault="003F7B22">
            <w:pPr>
              <w:tabs>
                <w:tab w:val="left" w:pos="220"/>
                <w:tab w:val="left" w:pos="433"/>
              </w:tabs>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Student:</w:t>
            </w:r>
          </w:p>
          <w:p w14:paraId="5BAA8530"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72C6ACDF"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Students read before </w:t>
            </w:r>
            <w:r>
              <w:rPr>
                <w:rFonts w:ascii="Times New Roman" w:eastAsia="Times New Roman" w:hAnsi="Times New Roman" w:cs="Times New Roman"/>
                <w:color w:val="000000"/>
                <w:sz w:val="26"/>
                <w:szCs w:val="26"/>
              </w:rPr>
              <w:lastRenderedPageBreak/>
              <w:t>class</w:t>
            </w:r>
          </w:p>
          <w:p w14:paraId="4076A127"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large assignments</w:t>
            </w:r>
          </w:p>
          <w:p w14:paraId="0562CB0E" w14:textId="77777777" w:rsidR="006E5AF6" w:rsidRDefault="006E5AF6">
            <w:pPr>
              <w:widowControl w:val="0"/>
              <w:tabs>
                <w:tab w:val="left" w:pos="990"/>
              </w:tabs>
              <w:spacing w:after="0" w:line="288" w:lineRule="auto"/>
              <w:ind w:left="1" w:hanging="3"/>
              <w:jc w:val="both"/>
              <w:rPr>
                <w:rFonts w:ascii="Times New Roman" w:eastAsia="Times New Roman" w:hAnsi="Times New Roman" w:cs="Times New Roman"/>
                <w:sz w:val="26"/>
                <w:szCs w:val="26"/>
              </w:rPr>
            </w:pPr>
          </w:p>
        </w:tc>
        <w:tc>
          <w:tcPr>
            <w:tcW w:w="2548" w:type="dxa"/>
          </w:tcPr>
          <w:p w14:paraId="2B68A17C" w14:textId="77777777" w:rsidR="006E5AF6" w:rsidRDefault="003F7B22">
            <w:pPr>
              <w:widowControl w:val="0"/>
              <w:tabs>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Participate, discuss, and answer questions in class</w:t>
            </w:r>
          </w:p>
        </w:tc>
      </w:tr>
      <w:tr w:rsidR="006E5AF6" w14:paraId="17373951" w14:textId="77777777">
        <w:tc>
          <w:tcPr>
            <w:tcW w:w="1029" w:type="dxa"/>
            <w:vAlign w:val="center"/>
          </w:tcPr>
          <w:p w14:paraId="4E1E336A"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14</w:t>
            </w:r>
          </w:p>
        </w:tc>
        <w:tc>
          <w:tcPr>
            <w:tcW w:w="3966" w:type="dxa"/>
          </w:tcPr>
          <w:p w14:paraId="3D46030A"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rPr>
              <w:t>Chapter 6. Current challenges and development prospects of the recreational sports business</w:t>
            </w:r>
          </w:p>
          <w:p w14:paraId="34CE0A41" w14:textId="77777777" w:rsidR="006E5AF6" w:rsidRDefault="006E5AF6">
            <w:pPr>
              <w:tabs>
                <w:tab w:val="left" w:pos="990"/>
              </w:tabs>
              <w:spacing w:after="0" w:line="288" w:lineRule="auto"/>
              <w:ind w:left="1" w:hanging="3"/>
              <w:rPr>
                <w:rFonts w:ascii="Times New Roman" w:eastAsia="Times New Roman" w:hAnsi="Times New Roman" w:cs="Times New Roman"/>
                <w:sz w:val="26"/>
                <w:szCs w:val="26"/>
              </w:rPr>
            </w:pPr>
          </w:p>
        </w:tc>
        <w:tc>
          <w:tcPr>
            <w:tcW w:w="1911" w:type="dxa"/>
          </w:tcPr>
          <w:p w14:paraId="0EDA5370"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Epilogue: The future of sport management</w:t>
            </w:r>
          </w:p>
        </w:tc>
        <w:tc>
          <w:tcPr>
            <w:tcW w:w="1911" w:type="dxa"/>
          </w:tcPr>
          <w:p w14:paraId="3916CB1C"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1.1, 1.2, 1.3, 2.1</w:t>
            </w:r>
          </w:p>
        </w:tc>
        <w:tc>
          <w:tcPr>
            <w:tcW w:w="2548" w:type="dxa"/>
          </w:tcPr>
          <w:p w14:paraId="1933D8AB" w14:textId="77777777" w:rsidR="006E5AF6" w:rsidRDefault="003F7B22">
            <w:pPr>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Lecturer</w:t>
            </w:r>
            <w:r>
              <w:rPr>
                <w:rFonts w:ascii="Times New Roman" w:eastAsia="Times New Roman" w:hAnsi="Times New Roman" w:cs="Times New Roman"/>
                <w:sz w:val="26"/>
                <w:szCs w:val="26"/>
              </w:rPr>
              <w:t xml:space="preserve">: </w:t>
            </w:r>
          </w:p>
          <w:p w14:paraId="0F468381"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Preaching</w:t>
            </w:r>
          </w:p>
          <w:p w14:paraId="60A2C3F1" w14:textId="77777777" w:rsidR="006E5AF6" w:rsidRDefault="003F7B22">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Bring up discussion situations/questions</w:t>
            </w:r>
          </w:p>
          <w:p w14:paraId="57096072" w14:textId="77777777" w:rsidR="006E5AF6" w:rsidRDefault="003F7B22">
            <w:pPr>
              <w:tabs>
                <w:tab w:val="left" w:pos="220"/>
                <w:tab w:val="left" w:pos="433"/>
              </w:tabs>
              <w:spacing w:after="0"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Student:</w:t>
            </w:r>
          </w:p>
          <w:p w14:paraId="4B1CFA6B"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70611DA1"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read before class</w:t>
            </w:r>
          </w:p>
          <w:p w14:paraId="0D0820AD" w14:textId="77777777" w:rsidR="006E5AF6" w:rsidRDefault="003F7B22">
            <w:pPr>
              <w:widowControl w:val="0"/>
              <w:numPr>
                <w:ilvl w:val="0"/>
                <w:numId w:val="4"/>
              </w:numPr>
              <w:pBdr>
                <w:top w:val="nil"/>
                <w:left w:val="nil"/>
                <w:bottom w:val="nil"/>
                <w:right w:val="nil"/>
                <w:between w:val="nil"/>
              </w:pBdr>
              <w:spacing w:after="0" w:line="240" w:lineRule="auto"/>
              <w:ind w:left="118" w:hanging="14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large assignments</w:t>
            </w:r>
          </w:p>
          <w:p w14:paraId="62EBF3C5" w14:textId="77777777" w:rsidR="006E5AF6" w:rsidRDefault="006E5AF6">
            <w:pPr>
              <w:widowControl w:val="0"/>
              <w:tabs>
                <w:tab w:val="left" w:pos="990"/>
              </w:tabs>
              <w:spacing w:after="0" w:line="288" w:lineRule="auto"/>
              <w:ind w:left="1" w:hanging="3"/>
              <w:jc w:val="both"/>
              <w:rPr>
                <w:rFonts w:ascii="Times New Roman" w:eastAsia="Times New Roman" w:hAnsi="Times New Roman" w:cs="Times New Roman"/>
                <w:sz w:val="26"/>
                <w:szCs w:val="26"/>
              </w:rPr>
            </w:pPr>
          </w:p>
        </w:tc>
        <w:tc>
          <w:tcPr>
            <w:tcW w:w="2548" w:type="dxa"/>
          </w:tcPr>
          <w:p w14:paraId="4CB02849" w14:textId="77777777" w:rsidR="006E5AF6" w:rsidRDefault="003F7B22">
            <w:pPr>
              <w:widowControl w:val="0"/>
              <w:tabs>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Rubric with criteria (i) Content; (ii) form; (iii) teamwork; (iv) ideas</w:t>
            </w:r>
          </w:p>
        </w:tc>
      </w:tr>
      <w:tr w:rsidR="006E5AF6" w14:paraId="7AB654DB" w14:textId="77777777">
        <w:tc>
          <w:tcPr>
            <w:tcW w:w="1029" w:type="dxa"/>
            <w:vAlign w:val="center"/>
          </w:tcPr>
          <w:p w14:paraId="423D4B9D"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15</w:t>
            </w:r>
          </w:p>
        </w:tc>
        <w:tc>
          <w:tcPr>
            <w:tcW w:w="3966" w:type="dxa"/>
          </w:tcPr>
          <w:p w14:paraId="55805A3E"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rPr>
              <w:t>Wrapping Up</w:t>
            </w:r>
          </w:p>
        </w:tc>
        <w:tc>
          <w:tcPr>
            <w:tcW w:w="1911" w:type="dxa"/>
          </w:tcPr>
          <w:p w14:paraId="6D98A12B" w14:textId="77777777" w:rsidR="006E5AF6" w:rsidRDefault="006E5AF6">
            <w:pPr>
              <w:widowControl w:val="0"/>
              <w:tabs>
                <w:tab w:val="left" w:pos="990"/>
              </w:tabs>
              <w:spacing w:after="0" w:line="288" w:lineRule="auto"/>
              <w:ind w:left="1" w:hanging="3"/>
              <w:jc w:val="center"/>
              <w:rPr>
                <w:rFonts w:ascii="Times New Roman" w:eastAsia="Times New Roman" w:hAnsi="Times New Roman" w:cs="Times New Roman"/>
                <w:sz w:val="26"/>
                <w:szCs w:val="26"/>
              </w:rPr>
            </w:pPr>
          </w:p>
        </w:tc>
        <w:tc>
          <w:tcPr>
            <w:tcW w:w="1911" w:type="dxa"/>
          </w:tcPr>
          <w:p w14:paraId="134C764D"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1.1, 1.2, 1.3, 2.1</w:t>
            </w:r>
          </w:p>
        </w:tc>
        <w:tc>
          <w:tcPr>
            <w:tcW w:w="2548" w:type="dxa"/>
          </w:tcPr>
          <w:p w14:paraId="2946DB82" w14:textId="77777777" w:rsidR="006E5AF6" w:rsidRDefault="006E5AF6">
            <w:pPr>
              <w:widowControl w:val="0"/>
              <w:tabs>
                <w:tab w:val="left" w:pos="990"/>
              </w:tabs>
              <w:spacing w:after="0" w:line="288" w:lineRule="auto"/>
              <w:ind w:left="1" w:hanging="3"/>
              <w:jc w:val="both"/>
              <w:rPr>
                <w:rFonts w:ascii="Times New Roman" w:eastAsia="Times New Roman" w:hAnsi="Times New Roman" w:cs="Times New Roman"/>
                <w:sz w:val="26"/>
                <w:szCs w:val="26"/>
              </w:rPr>
            </w:pPr>
          </w:p>
        </w:tc>
        <w:tc>
          <w:tcPr>
            <w:tcW w:w="2548" w:type="dxa"/>
          </w:tcPr>
          <w:p w14:paraId="5997CC1D" w14:textId="77777777" w:rsidR="006E5AF6" w:rsidRDefault="006E5AF6">
            <w:pPr>
              <w:widowControl w:val="0"/>
              <w:tabs>
                <w:tab w:val="left" w:pos="990"/>
              </w:tabs>
              <w:spacing w:after="0" w:line="288" w:lineRule="auto"/>
              <w:ind w:left="1" w:hanging="3"/>
              <w:jc w:val="both"/>
              <w:rPr>
                <w:rFonts w:ascii="Times New Roman" w:eastAsia="Times New Roman" w:hAnsi="Times New Roman" w:cs="Times New Roman"/>
                <w:sz w:val="26"/>
                <w:szCs w:val="26"/>
              </w:rPr>
            </w:pPr>
          </w:p>
        </w:tc>
      </w:tr>
      <w:tr w:rsidR="006E5AF6" w14:paraId="3863AC63" w14:textId="77777777">
        <w:tc>
          <w:tcPr>
            <w:tcW w:w="1029" w:type="dxa"/>
            <w:vAlign w:val="center"/>
          </w:tcPr>
          <w:p w14:paraId="110FFD37" w14:textId="77777777" w:rsidR="006E5AF6" w:rsidRDefault="006E5AF6">
            <w:pPr>
              <w:widowControl w:val="0"/>
              <w:tabs>
                <w:tab w:val="left" w:pos="990"/>
              </w:tabs>
              <w:spacing w:after="0" w:line="288" w:lineRule="auto"/>
              <w:ind w:left="1" w:hanging="3"/>
              <w:jc w:val="center"/>
              <w:rPr>
                <w:rFonts w:ascii="Times New Roman" w:eastAsia="Times New Roman" w:hAnsi="Times New Roman" w:cs="Times New Roman"/>
                <w:sz w:val="26"/>
                <w:szCs w:val="26"/>
              </w:rPr>
            </w:pPr>
          </w:p>
        </w:tc>
        <w:tc>
          <w:tcPr>
            <w:tcW w:w="3966" w:type="dxa"/>
          </w:tcPr>
          <w:p w14:paraId="3F81FF1B" w14:textId="77777777" w:rsidR="006E5AF6" w:rsidRDefault="003F7B22">
            <w:pPr>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rPr>
              <w:t>Final exam</w:t>
            </w:r>
          </w:p>
        </w:tc>
        <w:tc>
          <w:tcPr>
            <w:tcW w:w="1911" w:type="dxa"/>
          </w:tcPr>
          <w:p w14:paraId="6B699379" w14:textId="77777777" w:rsidR="006E5AF6" w:rsidRDefault="006E5AF6">
            <w:pPr>
              <w:widowControl w:val="0"/>
              <w:tabs>
                <w:tab w:val="left" w:pos="990"/>
              </w:tabs>
              <w:spacing w:after="0" w:line="288" w:lineRule="auto"/>
              <w:ind w:left="1" w:hanging="3"/>
              <w:jc w:val="center"/>
              <w:rPr>
                <w:rFonts w:ascii="Times New Roman" w:eastAsia="Times New Roman" w:hAnsi="Times New Roman" w:cs="Times New Roman"/>
                <w:sz w:val="26"/>
                <w:szCs w:val="26"/>
              </w:rPr>
            </w:pPr>
          </w:p>
        </w:tc>
        <w:tc>
          <w:tcPr>
            <w:tcW w:w="1911" w:type="dxa"/>
          </w:tcPr>
          <w:p w14:paraId="0EC2E809" w14:textId="77777777" w:rsidR="006E5AF6" w:rsidRDefault="003F7B22">
            <w:pPr>
              <w:widowControl w:val="0"/>
              <w:tabs>
                <w:tab w:val="left" w:pos="990"/>
              </w:tabs>
              <w:spacing w:after="0" w:line="288"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 1.1, 1.2, 1.3, 2.1</w:t>
            </w:r>
          </w:p>
        </w:tc>
        <w:tc>
          <w:tcPr>
            <w:tcW w:w="2548" w:type="dxa"/>
          </w:tcPr>
          <w:p w14:paraId="3FE9F23F" w14:textId="77777777" w:rsidR="006E5AF6" w:rsidRDefault="006E5AF6">
            <w:pPr>
              <w:widowControl w:val="0"/>
              <w:tabs>
                <w:tab w:val="left" w:pos="990"/>
              </w:tabs>
              <w:spacing w:after="0" w:line="288" w:lineRule="auto"/>
              <w:ind w:left="1" w:hanging="3"/>
              <w:jc w:val="both"/>
              <w:rPr>
                <w:rFonts w:ascii="Times New Roman" w:eastAsia="Times New Roman" w:hAnsi="Times New Roman" w:cs="Times New Roman"/>
                <w:sz w:val="26"/>
                <w:szCs w:val="26"/>
              </w:rPr>
            </w:pPr>
          </w:p>
        </w:tc>
        <w:tc>
          <w:tcPr>
            <w:tcW w:w="2548" w:type="dxa"/>
          </w:tcPr>
          <w:p w14:paraId="14C68B48" w14:textId="77777777" w:rsidR="006E5AF6" w:rsidRDefault="003F7B22">
            <w:pPr>
              <w:widowControl w:val="0"/>
              <w:tabs>
                <w:tab w:val="left" w:pos="990"/>
              </w:tabs>
              <w:spacing w:after="0" w:line="288"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Evaluate according to the content of the test</w:t>
            </w:r>
          </w:p>
        </w:tc>
      </w:tr>
    </w:tbl>
    <w:p w14:paraId="1F72F646" w14:textId="77777777" w:rsidR="006E5AF6" w:rsidRDefault="006E5AF6">
      <w:pPr>
        <w:widowControl w:val="0"/>
        <w:spacing w:after="0" w:line="300" w:lineRule="auto"/>
        <w:jc w:val="both"/>
        <w:rPr>
          <w:rFonts w:ascii="Times New Roman" w:eastAsia="Times New Roman" w:hAnsi="Times New Roman" w:cs="Times New Roman"/>
          <w:b/>
          <w:sz w:val="26"/>
          <w:szCs w:val="26"/>
        </w:rPr>
      </w:pPr>
    </w:p>
    <w:p w14:paraId="08CE6F91" w14:textId="77777777" w:rsidR="006E5AF6" w:rsidRDefault="006E5AF6">
      <w:pPr>
        <w:widowControl w:val="0"/>
        <w:spacing w:after="0" w:line="300" w:lineRule="auto"/>
        <w:jc w:val="both"/>
        <w:rPr>
          <w:rFonts w:ascii="Times New Roman" w:eastAsia="Times New Roman" w:hAnsi="Times New Roman" w:cs="Times New Roman"/>
          <w:b/>
          <w:sz w:val="26"/>
          <w:szCs w:val="26"/>
        </w:rPr>
      </w:pPr>
    </w:p>
    <w:p w14:paraId="61CDCEAD" w14:textId="77777777" w:rsidR="006E5AF6" w:rsidRDefault="006E5AF6">
      <w:pPr>
        <w:widowControl w:val="0"/>
        <w:spacing w:after="0" w:line="300" w:lineRule="auto"/>
        <w:jc w:val="both"/>
        <w:rPr>
          <w:rFonts w:ascii="Times New Roman" w:eastAsia="Times New Roman" w:hAnsi="Times New Roman" w:cs="Times New Roman"/>
          <w:b/>
          <w:sz w:val="26"/>
          <w:szCs w:val="26"/>
        </w:rPr>
      </w:pPr>
    </w:p>
    <w:p w14:paraId="6BB9E253" w14:textId="77777777" w:rsidR="006E5AF6" w:rsidRDefault="006E5AF6">
      <w:pPr>
        <w:widowControl w:val="0"/>
        <w:spacing w:after="0" w:line="300" w:lineRule="auto"/>
        <w:jc w:val="both"/>
        <w:rPr>
          <w:rFonts w:ascii="Times New Roman" w:eastAsia="Times New Roman" w:hAnsi="Times New Roman" w:cs="Times New Roman"/>
          <w:b/>
          <w:sz w:val="26"/>
          <w:szCs w:val="26"/>
        </w:rPr>
        <w:sectPr w:rsidR="006E5AF6">
          <w:pgSz w:w="16840" w:h="11907" w:orient="landscape"/>
          <w:pgMar w:top="1411" w:right="1138" w:bottom="1411" w:left="1138" w:header="734" w:footer="562" w:gutter="0"/>
          <w:pgNumType w:start="1"/>
          <w:cols w:space="720"/>
        </w:sectPr>
      </w:pPr>
    </w:p>
    <w:p w14:paraId="3236438D" w14:textId="77777777" w:rsidR="006E5AF6" w:rsidRDefault="003F7B22">
      <w:pPr>
        <w:widowControl w:val="0"/>
        <w:spacing w:after="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9. COURSE REQUIREMENTS AND EXPECTATION</w:t>
      </w:r>
    </w:p>
    <w:p w14:paraId="225EC7D1" w14:textId="77777777" w:rsidR="006E5AF6" w:rsidRDefault="003F7B22">
      <w:pPr>
        <w:tabs>
          <w:tab w:val="left" w:pos="993"/>
        </w:tabs>
        <w:spacing w:after="0" w:line="288" w:lineRule="auto"/>
        <w:ind w:firstLine="720"/>
        <w:rPr>
          <w:rFonts w:ascii="Times New Roman" w:eastAsia="Times New Roman" w:hAnsi="Times New Roman" w:cs="Times New Roman"/>
          <w:b/>
          <w:color w:val="000000"/>
          <w:sz w:val="26"/>
          <w:szCs w:val="26"/>
        </w:rPr>
      </w:pPr>
      <w:bookmarkStart w:id="1" w:name="_heading=h.30j0zll" w:colFirst="0" w:colLast="0"/>
      <w:bookmarkEnd w:id="1"/>
      <w:r>
        <w:rPr>
          <w:rFonts w:ascii="Times New Roman" w:eastAsia="Times New Roman" w:hAnsi="Times New Roman" w:cs="Times New Roman"/>
          <w:b/>
          <w:color w:val="000000"/>
          <w:sz w:val="26"/>
          <w:szCs w:val="26"/>
        </w:rPr>
        <w:t>9.1. Requirements for taking final /terminal exams</w:t>
      </w:r>
    </w:p>
    <w:p w14:paraId="54EC6BE7" w14:textId="77777777" w:rsidR="006E5AF6" w:rsidRDefault="003F7B22">
      <w:pPr>
        <w:numPr>
          <w:ilvl w:val="0"/>
          <w:numId w:val="1"/>
        </w:numPr>
        <w:tabs>
          <w:tab w:val="left" w:pos="993"/>
        </w:tabs>
        <w:spacing w:after="0" w:line="288" w:lineRule="auto"/>
        <w:ind w:left="0" w:firstLine="720"/>
        <w:rPr>
          <w:rFonts w:ascii="Times New Roman" w:eastAsia="Times New Roman" w:hAnsi="Times New Roman" w:cs="Times New Roman"/>
          <w:color w:val="000000"/>
          <w:sz w:val="26"/>
          <w:szCs w:val="26"/>
        </w:rPr>
      </w:pPr>
      <w:bookmarkStart w:id="2" w:name="_heading=h.1fob9te" w:colFirst="0" w:colLast="0"/>
      <w:bookmarkEnd w:id="2"/>
      <w:r>
        <w:rPr>
          <w:rFonts w:ascii="Times New Roman" w:eastAsia="Times New Roman" w:hAnsi="Times New Roman" w:cs="Times New Roman"/>
          <w:color w:val="000000"/>
          <w:sz w:val="26"/>
          <w:szCs w:val="26"/>
        </w:rPr>
        <w:t>Students are allowed to take the final exam if their attendance score reaches 5 points or more (on the scale of 10).</w:t>
      </w:r>
    </w:p>
    <w:p w14:paraId="0AA6EA43" w14:textId="77777777" w:rsidR="006E5AF6" w:rsidRDefault="003F7B22">
      <w:pPr>
        <w:widowControl w:val="0"/>
        <w:tabs>
          <w:tab w:val="left" w:pos="993"/>
        </w:tabs>
        <w:spacing w:after="0" w:line="288"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9.2. Requirements for attending classes</w:t>
      </w:r>
    </w:p>
    <w:p w14:paraId="67B24506" w14:textId="77777777" w:rsidR="006E5AF6" w:rsidRDefault="003F7B22">
      <w:pPr>
        <w:widowControl w:val="0"/>
        <w:numPr>
          <w:ilvl w:val="0"/>
          <w:numId w:val="1"/>
        </w:numPr>
        <w:tabs>
          <w:tab w:val="left" w:pos="993"/>
        </w:tabs>
        <w:spacing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6E5AF6" w:rsidRDefault="003F7B22">
      <w:pPr>
        <w:widowControl w:val="0"/>
        <w:numPr>
          <w:ilvl w:val="0"/>
          <w:numId w:val="1"/>
        </w:numPr>
        <w:tabs>
          <w:tab w:val="left" w:pos="993"/>
        </w:tabs>
        <w:spacing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will be awarded points for constructive comments these points are added to attendance points and group assignments.</w:t>
      </w:r>
    </w:p>
    <w:p w14:paraId="397A9545" w14:textId="77777777" w:rsidR="006E5AF6" w:rsidRDefault="003F7B22">
      <w:pPr>
        <w:widowControl w:val="0"/>
        <w:numPr>
          <w:ilvl w:val="0"/>
          <w:numId w:val="1"/>
        </w:numPr>
        <w:tabs>
          <w:tab w:val="left" w:pos="993"/>
        </w:tabs>
        <w:spacing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Groups who do not submit the group work will receive a score of 0 (zero). Late submissions will be deducted for each day of late submission.</w:t>
      </w:r>
    </w:p>
    <w:p w14:paraId="5E7615D4" w14:textId="77777777" w:rsidR="006E5AF6" w:rsidRDefault="003F7B22">
      <w:pPr>
        <w:tabs>
          <w:tab w:val="left" w:pos="993"/>
        </w:tabs>
        <w:spacing w:after="0" w:line="288" w:lineRule="auto"/>
        <w:ind w:firstLine="720"/>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9.3. Requirements for in-class behaviour</w:t>
      </w:r>
    </w:p>
    <w:p w14:paraId="6C61F845" w14:textId="77777777" w:rsidR="006E5AF6" w:rsidRDefault="003F7B22">
      <w:pPr>
        <w:numPr>
          <w:ilvl w:val="0"/>
          <w:numId w:val="1"/>
        </w:numPr>
        <w:tabs>
          <w:tab w:val="left" w:pos="993"/>
        </w:tabs>
        <w:spacing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The course is conducted on the principle of respecting students and lecturers. Any behaviour that affects the teaching and learning process is strictly prohibited.</w:t>
      </w:r>
    </w:p>
    <w:p w14:paraId="33721065" w14:textId="77777777" w:rsidR="006E5AF6" w:rsidRDefault="003F7B22">
      <w:pPr>
        <w:numPr>
          <w:ilvl w:val="0"/>
          <w:numId w:val="1"/>
        </w:numPr>
        <w:tabs>
          <w:tab w:val="left" w:pos="993"/>
        </w:tabs>
        <w:spacing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must come to class on time. Students who are late more than 10 minutes after class starts will not be allowed to attend the class. Do not make noise and affect others during the learning process.</w:t>
      </w:r>
    </w:p>
    <w:p w14:paraId="4C5D97D3" w14:textId="77777777" w:rsidR="006E5AF6" w:rsidRDefault="003F7B22">
      <w:pPr>
        <w:spacing w:after="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Laptops and tablets are only used for the purpose of taking notes for and calculating for lectures and exercises, absolutely forbidden to use for other purposes.</w:t>
      </w:r>
    </w:p>
    <w:p w14:paraId="23DE523C" w14:textId="77777777" w:rsidR="006E5AF6" w:rsidRDefault="006E5AF6">
      <w:pPr>
        <w:spacing w:after="0"/>
        <w:jc w:val="both"/>
        <w:rPr>
          <w:rFonts w:ascii="Times New Roman" w:eastAsia="Times New Roman" w:hAnsi="Times New Roman" w:cs="Times New Roman"/>
          <w:color w:val="000000"/>
          <w:sz w:val="26"/>
          <w:szCs w:val="26"/>
        </w:rPr>
      </w:pPr>
    </w:p>
    <w:tbl>
      <w:tblPr>
        <w:tblStyle w:val="ae"/>
        <w:tblW w:w="109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1"/>
        <w:gridCol w:w="3939"/>
        <w:gridCol w:w="3496"/>
      </w:tblGrid>
      <w:tr w:rsidR="006E5AF6" w14:paraId="70337626" w14:textId="77777777">
        <w:trPr>
          <w:jc w:val="center"/>
        </w:trPr>
        <w:tc>
          <w:tcPr>
            <w:tcW w:w="3531" w:type="dxa"/>
            <w:shd w:val="clear" w:color="auto" w:fill="auto"/>
          </w:tcPr>
          <w:p w14:paraId="758C87E4" w14:textId="77777777" w:rsidR="006E5AF6" w:rsidRDefault="003F7B22">
            <w:pPr>
              <w:widowControl w:val="0"/>
              <w:spacing w:after="0"/>
              <w:jc w:val="center"/>
              <w:rPr>
                <w:rFonts w:ascii="Times New Roman" w:eastAsia="Times New Roman" w:hAnsi="Times New Roman" w:cs="Times New Roman"/>
                <w:b/>
                <w:sz w:val="26"/>
                <w:szCs w:val="26"/>
              </w:rPr>
            </w:pPr>
            <w:bookmarkStart w:id="3" w:name="_heading=h.3znysh7" w:colFirst="0" w:colLast="0"/>
            <w:bookmarkEnd w:id="3"/>
            <w:r>
              <w:rPr>
                <w:rFonts w:ascii="Times New Roman" w:eastAsia="Times New Roman" w:hAnsi="Times New Roman" w:cs="Times New Roman"/>
                <w:b/>
                <w:sz w:val="26"/>
                <w:szCs w:val="26"/>
              </w:rPr>
              <w:t>HEAD OF DEPARTMENT</w:t>
            </w:r>
          </w:p>
          <w:p w14:paraId="52E56223" w14:textId="77777777" w:rsidR="006E5AF6" w:rsidRDefault="006E5AF6">
            <w:pPr>
              <w:widowControl w:val="0"/>
              <w:spacing w:after="0"/>
              <w:jc w:val="center"/>
              <w:rPr>
                <w:rFonts w:ascii="Times New Roman" w:eastAsia="Times New Roman" w:hAnsi="Times New Roman" w:cs="Times New Roman"/>
                <w:b/>
                <w:sz w:val="26"/>
                <w:szCs w:val="26"/>
              </w:rPr>
            </w:pPr>
          </w:p>
          <w:p w14:paraId="07547A01" w14:textId="77777777" w:rsidR="006E5AF6" w:rsidRDefault="006E5AF6">
            <w:pPr>
              <w:widowControl w:val="0"/>
              <w:spacing w:after="0"/>
              <w:jc w:val="center"/>
              <w:rPr>
                <w:rFonts w:ascii="Times New Roman" w:eastAsia="Times New Roman" w:hAnsi="Times New Roman" w:cs="Times New Roman"/>
                <w:b/>
                <w:sz w:val="26"/>
                <w:szCs w:val="26"/>
              </w:rPr>
            </w:pPr>
          </w:p>
          <w:p w14:paraId="5043CB0F" w14:textId="77777777" w:rsidR="006E5AF6" w:rsidRDefault="006E5AF6">
            <w:pPr>
              <w:widowControl w:val="0"/>
              <w:spacing w:after="0"/>
              <w:jc w:val="center"/>
              <w:rPr>
                <w:rFonts w:ascii="Times New Roman" w:eastAsia="Times New Roman" w:hAnsi="Times New Roman" w:cs="Times New Roman"/>
                <w:b/>
                <w:sz w:val="26"/>
                <w:szCs w:val="26"/>
              </w:rPr>
            </w:pPr>
          </w:p>
          <w:p w14:paraId="07459315" w14:textId="77777777" w:rsidR="006E5AF6" w:rsidRDefault="006E5AF6">
            <w:pPr>
              <w:widowControl w:val="0"/>
              <w:spacing w:after="0"/>
              <w:jc w:val="center"/>
              <w:rPr>
                <w:rFonts w:ascii="Times New Roman" w:eastAsia="Times New Roman" w:hAnsi="Times New Roman" w:cs="Times New Roman"/>
                <w:b/>
                <w:sz w:val="26"/>
                <w:szCs w:val="26"/>
              </w:rPr>
            </w:pPr>
          </w:p>
          <w:p w14:paraId="3191686D" w14:textId="77777777" w:rsidR="006E5AF6" w:rsidRDefault="003F7B22">
            <w:pPr>
              <w:widowControl w:val="0"/>
              <w:spacing w:after="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Phd. Tran Huy Duc</w:t>
            </w:r>
          </w:p>
        </w:tc>
        <w:tc>
          <w:tcPr>
            <w:tcW w:w="3939" w:type="dxa"/>
          </w:tcPr>
          <w:p w14:paraId="4DF1E5D4" w14:textId="77777777" w:rsidR="006E5AF6" w:rsidRDefault="003F7B22">
            <w:pPr>
              <w:widowControl w:val="0"/>
              <w:spacing w:after="0"/>
              <w:ind w:left="740" w:hanging="74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DEAN</w:t>
            </w:r>
          </w:p>
          <w:p w14:paraId="6537F28F" w14:textId="77777777" w:rsidR="006E5AF6" w:rsidRDefault="006E5AF6">
            <w:pPr>
              <w:widowControl w:val="0"/>
              <w:spacing w:after="0"/>
              <w:jc w:val="center"/>
              <w:rPr>
                <w:rFonts w:ascii="Times New Roman" w:eastAsia="Times New Roman" w:hAnsi="Times New Roman" w:cs="Times New Roman"/>
                <w:b/>
                <w:sz w:val="26"/>
                <w:szCs w:val="26"/>
              </w:rPr>
            </w:pPr>
          </w:p>
          <w:p w14:paraId="6DFB9E20" w14:textId="77777777" w:rsidR="006E5AF6" w:rsidRDefault="006E5AF6">
            <w:pPr>
              <w:widowControl w:val="0"/>
              <w:spacing w:after="0"/>
              <w:jc w:val="center"/>
              <w:rPr>
                <w:rFonts w:ascii="Times New Roman" w:eastAsia="Times New Roman" w:hAnsi="Times New Roman" w:cs="Times New Roman"/>
                <w:b/>
                <w:sz w:val="26"/>
                <w:szCs w:val="26"/>
              </w:rPr>
            </w:pPr>
          </w:p>
          <w:p w14:paraId="70DF9E56" w14:textId="77777777" w:rsidR="006E5AF6" w:rsidRDefault="006E5AF6">
            <w:pPr>
              <w:widowControl w:val="0"/>
              <w:spacing w:after="0"/>
              <w:jc w:val="center"/>
              <w:rPr>
                <w:rFonts w:ascii="Times New Roman" w:eastAsia="Times New Roman" w:hAnsi="Times New Roman" w:cs="Times New Roman"/>
                <w:b/>
                <w:sz w:val="26"/>
                <w:szCs w:val="26"/>
              </w:rPr>
            </w:pPr>
          </w:p>
          <w:p w14:paraId="44E871BC" w14:textId="77777777" w:rsidR="006E5AF6" w:rsidRDefault="006E5AF6">
            <w:pPr>
              <w:widowControl w:val="0"/>
              <w:spacing w:after="0"/>
              <w:jc w:val="center"/>
              <w:rPr>
                <w:rFonts w:ascii="Times New Roman" w:eastAsia="Times New Roman" w:hAnsi="Times New Roman" w:cs="Times New Roman"/>
                <w:b/>
                <w:sz w:val="26"/>
                <w:szCs w:val="26"/>
              </w:rPr>
            </w:pPr>
          </w:p>
          <w:p w14:paraId="413F861F" w14:textId="77777777" w:rsidR="006E5AF6" w:rsidRDefault="003F7B22">
            <w:pPr>
              <w:widowControl w:val="0"/>
              <w:spacing w:after="0"/>
              <w:jc w:val="center"/>
              <w:rPr>
                <w:rFonts w:ascii="Times New Roman" w:eastAsia="Times New Roman" w:hAnsi="Times New Roman" w:cs="Times New Roman"/>
                <w:i/>
                <w:sz w:val="26"/>
                <w:szCs w:val="26"/>
              </w:rPr>
            </w:pPr>
            <w:r>
              <w:rPr>
                <w:rFonts w:ascii="Times New Roman" w:eastAsia="Times New Roman" w:hAnsi="Times New Roman" w:cs="Times New Roman"/>
                <w:b/>
                <w:sz w:val="26"/>
                <w:szCs w:val="26"/>
              </w:rPr>
              <w:t>Ass. Prf and PhD. Pham Truong Hoang</w:t>
            </w:r>
          </w:p>
        </w:tc>
        <w:tc>
          <w:tcPr>
            <w:tcW w:w="3496" w:type="dxa"/>
            <w:shd w:val="clear" w:color="auto" w:fill="auto"/>
          </w:tcPr>
          <w:p w14:paraId="29B85477" w14:textId="77777777" w:rsidR="006E5AF6" w:rsidRDefault="003F7B22">
            <w:pPr>
              <w:widowControl w:val="0"/>
              <w:spacing w:after="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HEAD</w:t>
            </w:r>
          </w:p>
          <w:p w14:paraId="144A5D23" w14:textId="77777777" w:rsidR="006E5AF6" w:rsidRDefault="006E5AF6">
            <w:pPr>
              <w:widowControl w:val="0"/>
              <w:spacing w:after="0"/>
              <w:jc w:val="center"/>
              <w:rPr>
                <w:rFonts w:ascii="Times New Roman" w:eastAsia="Times New Roman" w:hAnsi="Times New Roman" w:cs="Times New Roman"/>
                <w:b/>
                <w:sz w:val="26"/>
                <w:szCs w:val="26"/>
              </w:rPr>
            </w:pPr>
          </w:p>
          <w:p w14:paraId="738610EB" w14:textId="77777777" w:rsidR="006E5AF6" w:rsidRDefault="006E5AF6">
            <w:pPr>
              <w:widowControl w:val="0"/>
              <w:spacing w:after="0"/>
              <w:jc w:val="center"/>
              <w:rPr>
                <w:rFonts w:ascii="Times New Roman" w:eastAsia="Times New Roman" w:hAnsi="Times New Roman" w:cs="Times New Roman"/>
                <w:b/>
                <w:sz w:val="26"/>
                <w:szCs w:val="26"/>
              </w:rPr>
            </w:pPr>
          </w:p>
          <w:p w14:paraId="637805D2" w14:textId="77777777" w:rsidR="006E5AF6" w:rsidRDefault="006E5AF6">
            <w:pPr>
              <w:widowControl w:val="0"/>
              <w:spacing w:after="0"/>
              <w:jc w:val="center"/>
              <w:rPr>
                <w:rFonts w:ascii="Times New Roman" w:eastAsia="Times New Roman" w:hAnsi="Times New Roman" w:cs="Times New Roman"/>
                <w:b/>
                <w:sz w:val="26"/>
                <w:szCs w:val="26"/>
              </w:rPr>
            </w:pPr>
          </w:p>
          <w:p w14:paraId="463F29E8" w14:textId="77777777" w:rsidR="006E5AF6" w:rsidRDefault="006E5AF6">
            <w:pPr>
              <w:widowControl w:val="0"/>
              <w:spacing w:after="0"/>
              <w:jc w:val="center"/>
              <w:rPr>
                <w:rFonts w:ascii="Times New Roman" w:eastAsia="Times New Roman" w:hAnsi="Times New Roman" w:cs="Times New Roman"/>
                <w:b/>
                <w:sz w:val="26"/>
                <w:szCs w:val="26"/>
              </w:rPr>
            </w:pPr>
          </w:p>
          <w:p w14:paraId="68BE3F96" w14:textId="77777777" w:rsidR="006E5AF6" w:rsidRDefault="003F7B22">
            <w:pPr>
              <w:widowControl w:val="0"/>
              <w:spacing w:after="0"/>
              <w:jc w:val="center"/>
              <w:rPr>
                <w:rFonts w:ascii="Times New Roman" w:eastAsia="Times New Roman" w:hAnsi="Times New Roman" w:cs="Times New Roman"/>
                <w:i/>
                <w:sz w:val="26"/>
                <w:szCs w:val="26"/>
              </w:rPr>
            </w:pPr>
            <w:r>
              <w:rPr>
                <w:rFonts w:ascii="Times New Roman" w:eastAsia="Times New Roman" w:hAnsi="Times New Roman" w:cs="Times New Roman"/>
                <w:b/>
                <w:sz w:val="26"/>
                <w:szCs w:val="26"/>
              </w:rPr>
              <w:t>Prf. Pham Hong Chuong</w:t>
            </w:r>
          </w:p>
        </w:tc>
      </w:tr>
    </w:tbl>
    <w:p w14:paraId="3B7B4B86" w14:textId="77777777" w:rsidR="006E5AF6" w:rsidRDefault="006E5AF6">
      <w:pPr>
        <w:widowControl w:val="0"/>
        <w:spacing w:after="0" w:line="300" w:lineRule="auto"/>
        <w:jc w:val="both"/>
        <w:rPr>
          <w:rFonts w:ascii="Times New Roman" w:eastAsia="Times New Roman" w:hAnsi="Times New Roman" w:cs="Times New Roman"/>
          <w:sz w:val="26"/>
          <w:szCs w:val="26"/>
        </w:rPr>
      </w:pPr>
    </w:p>
    <w:sectPr w:rsidR="006E5AF6">
      <w:pgSz w:w="11907" w:h="16840"/>
      <w:pgMar w:top="1138" w:right="1411" w:bottom="1138" w:left="1411" w:header="734" w:footer="56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C7955" w14:textId="77777777" w:rsidR="00BB30D1" w:rsidRDefault="00BB30D1">
      <w:pPr>
        <w:spacing w:after="0" w:line="240" w:lineRule="auto"/>
      </w:pPr>
      <w:r>
        <w:separator/>
      </w:r>
    </w:p>
  </w:endnote>
  <w:endnote w:type="continuationSeparator" w:id="0">
    <w:p w14:paraId="14531222" w14:textId="77777777" w:rsidR="00BB30D1" w:rsidRDefault="00BB30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BB00A039-3F1C-45B1-BA3E-B3FB86153CEB}"/>
  </w:font>
  <w:font w:name="Calibri">
    <w:panose1 w:val="020F0502020204030204"/>
    <w:charset w:val="00"/>
    <w:family w:val="swiss"/>
    <w:pitch w:val="variable"/>
    <w:sig w:usb0="E4002EFF" w:usb1="C200247B" w:usb2="00000009" w:usb3="00000000" w:csb0="000001FF" w:csb1="00000000"/>
    <w:embedRegular r:id="rId2" w:fontKey="{608AB7E5-51A8-4492-B160-D3057FF90913}"/>
    <w:embedBold r:id="rId3" w:fontKey="{72358D95-F074-43E7-B934-7BCD39C4E9A8}"/>
  </w:font>
  <w:font w:name="CG Times (W1)">
    <w:panose1 w:val="00000000000000000000"/>
    <w:charset w:val="00"/>
    <w:family w:val="roman"/>
    <w:notTrueType/>
    <w:pitch w:val="default"/>
  </w:font>
  <w:font w:name="TimesNewRomanPS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972FF427-9D32-4CBF-BDD1-3A7BD5ADE976}"/>
    <w:embedItalic r:id="rId5" w:fontKey="{8DAD1710-FE57-4A70-9C5C-258C66E6C66D}"/>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061EB5A5" w:rsidR="006E5AF6" w:rsidRDefault="003F7B22">
    <w:pPr>
      <w:pBdr>
        <w:top w:val="nil"/>
        <w:left w:val="nil"/>
        <w:bottom w:val="nil"/>
        <w:right w:val="nil"/>
        <w:between w:val="nil"/>
      </w:pBdr>
      <w:tabs>
        <w:tab w:val="center" w:pos="4680"/>
        <w:tab w:val="right" w:pos="9360"/>
      </w:tabs>
      <w:spacing w:after="0" w:line="240" w:lineRule="auto"/>
      <w:jc w:val="center"/>
      <w:rPr>
        <w:color w:val="000000"/>
        <w:sz w:val="20"/>
        <w:szCs w:val="20"/>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sidR="00BB30D1">
      <w:rPr>
        <w:rFonts w:ascii="Times New Roman" w:eastAsia="Times New Roman" w:hAnsi="Times New Roman" w:cs="Times New Roman"/>
        <w:color w:val="000000"/>
        <w:sz w:val="24"/>
        <w:szCs w:val="24"/>
      </w:rPr>
      <w:fldChar w:fldCharType="separate"/>
    </w:r>
    <w:r w:rsidR="00176F85">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87E26E" w14:textId="77777777" w:rsidR="00BB30D1" w:rsidRDefault="00BB30D1">
      <w:pPr>
        <w:spacing w:after="0" w:line="240" w:lineRule="auto"/>
      </w:pPr>
      <w:r>
        <w:separator/>
      </w:r>
    </w:p>
  </w:footnote>
  <w:footnote w:type="continuationSeparator" w:id="0">
    <w:p w14:paraId="7D61D4B2" w14:textId="77777777" w:rsidR="00BB30D1" w:rsidRDefault="00BB30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15C27"/>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1" w15:restartNumberingAfterBreak="0">
    <w:nsid w:val="535B1BD7"/>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57964C93"/>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3" w15:restartNumberingAfterBreak="0">
    <w:nsid w:val="7B8E4918"/>
    <w:multiLevelType w:val="multilevel"/>
    <w:tmpl w:val="FFFFFFFF"/>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CB3229C"/>
    <w:multiLevelType w:val="multilevel"/>
    <w:tmpl w:val="FFFFFFFF"/>
    <w:lvl w:ilvl="0">
      <w:start w:val="3"/>
      <w:numFmt w:val="bullet"/>
      <w:lvlText w:val="-"/>
      <w:lvlJc w:val="left"/>
      <w:pPr>
        <w:ind w:left="1800" w:hanging="360"/>
      </w:pPr>
      <w:rPr>
        <w:rFonts w:ascii="Times New Roman" w:eastAsia="Times New Roman" w:hAnsi="Times New Roman" w:cs="Times New Roman"/>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16cid:durableId="1541625950">
    <w:abstractNumId w:val="1"/>
  </w:num>
  <w:num w:numId="2" w16cid:durableId="1017848280">
    <w:abstractNumId w:val="2"/>
  </w:num>
  <w:num w:numId="3" w16cid:durableId="1237940317">
    <w:abstractNumId w:val="0"/>
  </w:num>
  <w:num w:numId="4" w16cid:durableId="620039830">
    <w:abstractNumId w:val="4"/>
  </w:num>
  <w:num w:numId="5" w16cid:durableId="171896986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5AF6"/>
    <w:rsid w:val="00176F85"/>
    <w:rsid w:val="003F7B22"/>
    <w:rsid w:val="005DF5FB"/>
    <w:rsid w:val="00645464"/>
    <w:rsid w:val="006E5AF6"/>
    <w:rsid w:val="00BB30D1"/>
    <w:rsid w:val="02D7A72B"/>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21E6CA"/>
  <w15:docId w15:val="{C8AC7A42-3013-451E-B6E6-43B515222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A9C"/>
    <w:rPr>
      <w:lang w:eastAsia="en-US"/>
    </w:rPr>
  </w:style>
  <w:style w:type="paragraph" w:styleId="Heading1">
    <w:name w:val="heading 1"/>
    <w:basedOn w:val="Normal"/>
    <w:link w:val="Heading1Char"/>
    <w:uiPriority w:val="9"/>
    <w:qFormat/>
    <w:rsid w:val="009A06BA"/>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sid w:val="009A06BA"/>
    <w:rPr>
      <w:rFonts w:ascii="Times New Roman" w:eastAsia="Times New Roman" w:hAnsi="Times New Roman" w:cs="Times New Roman"/>
      <w:b/>
      <w:bCs/>
      <w:kern w:val="36"/>
      <w:sz w:val="48"/>
      <w:szCs w:val="48"/>
    </w:rPr>
  </w:style>
  <w:style w:type="paragraph" w:styleId="ListParagraph">
    <w:name w:val="List Paragraph"/>
    <w:basedOn w:val="Normal"/>
    <w:link w:val="ListParagraphChar"/>
    <w:uiPriority w:val="34"/>
    <w:qFormat/>
    <w:rsid w:val="009A06BA"/>
    <w:pPr>
      <w:spacing w:after="200" w:line="276" w:lineRule="auto"/>
      <w:ind w:left="720"/>
      <w:contextualSpacing/>
    </w:pPr>
    <w:rPr>
      <w:rFonts w:ascii="Times New Roman" w:eastAsia="Times New Roman" w:hAnsi="Times New Roman"/>
      <w:sz w:val="24"/>
      <w:szCs w:val="24"/>
    </w:rPr>
  </w:style>
  <w:style w:type="paragraph" w:styleId="Footer">
    <w:name w:val="footer"/>
    <w:basedOn w:val="Normal"/>
    <w:link w:val="FooterChar"/>
    <w:uiPriority w:val="99"/>
    <w:unhideWhenUsed/>
    <w:rsid w:val="009A06BA"/>
    <w:pPr>
      <w:tabs>
        <w:tab w:val="center" w:pos="4680"/>
        <w:tab w:val="right" w:pos="9360"/>
      </w:tabs>
      <w:spacing w:after="0" w:line="240" w:lineRule="auto"/>
    </w:pPr>
  </w:style>
  <w:style w:type="character" w:customStyle="1" w:styleId="FooterChar">
    <w:name w:val="Footer Char"/>
    <w:link w:val="Footer"/>
    <w:uiPriority w:val="99"/>
    <w:rsid w:val="009A06BA"/>
    <w:rPr>
      <w:rFonts w:ascii="Calibri" w:eastAsia="Calibri" w:hAnsi="Calibri" w:cs="Times New Roman"/>
    </w:rPr>
  </w:style>
  <w:style w:type="paragraph" w:styleId="BodyText">
    <w:name w:val="Body Text"/>
    <w:basedOn w:val="Normal"/>
    <w:link w:val="BodyTextChar"/>
    <w:rsid w:val="009A06BA"/>
    <w:pPr>
      <w:tabs>
        <w:tab w:val="left" w:pos="-1440"/>
        <w:tab w:val="left" w:pos="-720"/>
      </w:tabs>
      <w:suppressAutoHyphens/>
      <w:spacing w:before="90" w:after="54" w:line="240" w:lineRule="auto"/>
    </w:pPr>
    <w:rPr>
      <w:rFonts w:ascii="CG Times (W1)" w:eastAsia="Times New Roman" w:hAnsi="CG Times (W1)"/>
      <w:sz w:val="20"/>
      <w:szCs w:val="20"/>
      <w:lang w:val="nl-NL"/>
    </w:rPr>
  </w:style>
  <w:style w:type="character" w:customStyle="1" w:styleId="BodyTextChar">
    <w:name w:val="Body Text Char"/>
    <w:link w:val="BodyText"/>
    <w:rsid w:val="009A06BA"/>
    <w:rPr>
      <w:rFonts w:ascii="CG Times (W1)" w:eastAsia="Times New Roman" w:hAnsi="CG Times (W1)" w:cs="Times New Roman"/>
      <w:sz w:val="20"/>
      <w:szCs w:val="20"/>
      <w:lang w:val="nl-NL"/>
    </w:rPr>
  </w:style>
  <w:style w:type="table" w:styleId="TableGrid">
    <w:name w:val="Table Grid"/>
    <w:basedOn w:val="TableNormal"/>
    <w:rsid w:val="006271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07CF8"/>
    <w:rPr>
      <w:color w:val="0563C1"/>
      <w:u w:val="single"/>
    </w:rPr>
  </w:style>
  <w:style w:type="character" w:styleId="UnresolvedMention">
    <w:name w:val="Unresolved Mention"/>
    <w:uiPriority w:val="99"/>
    <w:semiHidden/>
    <w:unhideWhenUsed/>
    <w:rsid w:val="00807CF8"/>
    <w:rPr>
      <w:color w:val="605E5C"/>
      <w:shd w:val="clear" w:color="auto" w:fill="E1DFDD"/>
    </w:rPr>
  </w:style>
  <w:style w:type="paragraph" w:styleId="Header">
    <w:name w:val="header"/>
    <w:basedOn w:val="Normal"/>
    <w:link w:val="HeaderChar"/>
    <w:uiPriority w:val="99"/>
    <w:unhideWhenUsed/>
    <w:rsid w:val="00F557DE"/>
    <w:pPr>
      <w:tabs>
        <w:tab w:val="center" w:pos="4680"/>
        <w:tab w:val="right" w:pos="9360"/>
      </w:tabs>
    </w:pPr>
  </w:style>
  <w:style w:type="character" w:customStyle="1" w:styleId="HeaderChar">
    <w:name w:val="Header Char"/>
    <w:link w:val="Header"/>
    <w:uiPriority w:val="99"/>
    <w:rsid w:val="00F557DE"/>
    <w:rPr>
      <w:sz w:val="22"/>
      <w:szCs w:val="22"/>
    </w:rPr>
  </w:style>
  <w:style w:type="character" w:customStyle="1" w:styleId="ListParagraphChar">
    <w:name w:val="List Paragraph Char"/>
    <w:link w:val="ListParagraph"/>
    <w:uiPriority w:val="34"/>
    <w:rsid w:val="00F557DE"/>
    <w:rPr>
      <w:rFonts w:ascii="Times New Roman" w:eastAsia="Times New Roman" w:hAnsi="Times New Roman"/>
      <w:sz w:val="24"/>
      <w:szCs w:val="24"/>
    </w:rPr>
  </w:style>
  <w:style w:type="paragraph" w:customStyle="1" w:styleId="c-article-author-listitem">
    <w:name w:val="c-article-author-list__item"/>
    <w:basedOn w:val="Normal"/>
    <w:rsid w:val="007E112C"/>
    <w:pPr>
      <w:spacing w:before="100" w:beforeAutospacing="1" w:after="100" w:afterAutospacing="1" w:line="240" w:lineRule="auto"/>
    </w:pPr>
    <w:rPr>
      <w:rFonts w:ascii="Times New Roman" w:eastAsia="Times New Roman" w:hAnsi="Times New Roman"/>
      <w:sz w:val="24"/>
      <w:szCs w:val="24"/>
    </w:rPr>
  </w:style>
  <w:style w:type="character" w:customStyle="1" w:styleId="author">
    <w:name w:val="author"/>
    <w:rsid w:val="00990F95"/>
  </w:style>
  <w:style w:type="character" w:customStyle="1" w:styleId="a-color-secondary">
    <w:name w:val="a-color-secondary"/>
    <w:rsid w:val="00990F95"/>
  </w:style>
  <w:style w:type="character" w:customStyle="1" w:styleId="fontstyle01">
    <w:name w:val="fontstyle01"/>
    <w:rsid w:val="00BB1D3E"/>
    <w:rPr>
      <w:rFonts w:ascii="TimesNewRomanPSMT" w:hAnsi="TimesNewRomanPSMT" w:hint="default"/>
      <w:b w:val="0"/>
      <w:bCs w:val="0"/>
      <w:i w:val="0"/>
      <w:iCs w:val="0"/>
      <w:color w:val="000000"/>
      <w:sz w:val="26"/>
      <w:szCs w:val="26"/>
    </w:rPr>
  </w:style>
  <w:style w:type="character" w:styleId="PlaceholderText">
    <w:name w:val="Placeholder Text"/>
    <w:uiPriority w:val="99"/>
    <w:semiHidden/>
    <w:rsid w:val="00B14F41"/>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28" w:type="dxa"/>
        <w:right w:w="28" w:type="dxa"/>
      </w:tblCellMar>
    </w:tblPr>
  </w:style>
  <w:style w:type="table" w:customStyle="1" w:styleId="a7">
    <w:basedOn w:val="TableNormal"/>
    <w:tblPr>
      <w:tblStyleRowBandSize w:val="1"/>
      <w:tblStyleColBandSize w:val="1"/>
      <w:tblCellMar>
        <w:left w:w="28" w:type="dxa"/>
        <w:right w:w="28" w:type="dxa"/>
      </w:tblCellMar>
    </w:tblPr>
  </w:style>
  <w:style w:type="table" w:customStyle="1" w:styleId="a8">
    <w:basedOn w:val="TableNormal"/>
    <w:tblPr>
      <w:tblStyleRowBandSize w:val="1"/>
      <w:tblStyleColBandSize w:val="1"/>
      <w:tblCellMar>
        <w:left w:w="28" w:type="dxa"/>
        <w:right w:w="28" w:type="dxa"/>
      </w:tblCellMar>
    </w:tblPr>
  </w:style>
  <w:style w:type="table" w:customStyle="1" w:styleId="a9">
    <w:basedOn w:val="TableNormal"/>
    <w:tblPr>
      <w:tblStyleRowBandSize w:val="1"/>
      <w:tblStyleColBandSize w:val="1"/>
      <w:tblCellMar>
        <w:left w:w="28" w:type="dxa"/>
        <w:right w:w="28" w:type="dxa"/>
      </w:tblCellMar>
    </w:tblPr>
  </w:style>
  <w:style w:type="table" w:customStyle="1" w:styleId="aa">
    <w:basedOn w:val="TableNormal"/>
    <w:tblPr>
      <w:tblStyleRowBandSize w:val="1"/>
      <w:tblStyleColBandSize w:val="1"/>
      <w:tblCellMar>
        <w:left w:w="28" w:type="dxa"/>
        <w:right w:w="28" w:type="dxa"/>
      </w:tblCellMar>
    </w:tblPr>
  </w:style>
  <w:style w:type="table" w:customStyle="1" w:styleId="ab">
    <w:basedOn w:val="TableNormal"/>
    <w:tblPr>
      <w:tblStyleRowBandSize w:val="1"/>
      <w:tblStyleColBandSize w:val="1"/>
      <w:tblCellMar>
        <w:left w:w="28" w:type="dxa"/>
        <w:right w:w="28"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28" w:type="dxa"/>
        <w:right w:w="28" w:type="dxa"/>
      </w:tblCellMar>
    </w:tblPr>
  </w:style>
  <w:style w:type="table" w:customStyle="1" w:styleId="ae">
    <w:basedOn w:val="TableNormal"/>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amazon.com/s/ref=dp_byline_sr_book_2?ie=UTF8&amp;field-author=W.+Douglass+Shaw&amp;text=W.+Douglass+Shaw&amp;sort=relevancerank&amp;search-alias=book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amazon.com/s/ref=dp_byline_sr_book_1?ie=UTF8&amp;field-author=Nick+Hanley&amp;text=Nick+Hanley&amp;sort=relevancerank&amp;search-alias=book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ogle.com/search?sca_esv=2d4360a6340d5bc0&amp;sca_upv=1&amp;rlz=1C1YTUH_viVN1099VN1099&amp;sxsrf=ACQVn0-ZEvLste-doY4U3AEfKgujfV4qow:1712075016445&amp;q=fundamentals+of+sport+management+robert+e.+baker&amp;si=AKbGX_rO4P19IF_yO85wYpkEaz-W_oZWd5JUOOVnUVftf2aeoeJY6ZSuWRzc_-oaNfFTd6hZSniNN2qBclUy3z3g6khoLTomYYDmmdD7heJRBy8dK0S0mn8ph7XzLVtEdj7yd02cNUC_4uIOuJjkaEMTzDbCTQwM_GZEHIdCjzM-7_85h0Vz-6DP899rkNMpq9318V0lX-qsGeavYCBCOqtqt6mE0GqVEVjTPd_dKFxvcXmzHEpowojJP8NpbrfWiRybsy-Erwx7KnqT4f5_L6L-L3yi5b_BmA19w4jxWOuhZbRk5njUkV5qnApocTZQq7uSRez30h8a&amp;sa=X&amp;sqi=2&amp;ved=2ahUKEwi2_ru5-KOFAxWMp1YBHagiB6wQmxMoAXoECEoQAw"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google.com/search?sca_esv=2d4360a6340d5bc0&amp;sca_upv=1&amp;rlz=1C1YTUH_viVN1099VN1099&amp;sxsrf=ACQVn0-ZEvLste-doY4U3AEfKgujfV4qow:1712075016445&amp;q=fundamentals+of+sport+management+craig+esherick&amp;si=AKbGX_rO4P19IF_yO85wYpkEaz-W_oZWd5JUOOVnUVftf2aeoc2DxNFXX20DLBqN9SSHAObvhHCOoTvaFuudi197OA1BJDiPlRoVYIAbxwYOh21-QURebeucudDp5yD9z1jdy3vJg6tZ95PitepRYmkTABqpOT6YbypdRL_SALtXR5kuXdfnGT0LV5sCG1j75W0ksVkxrOofJX4R0zQi0NO5qQEiozWJqoM6a8H4w2OtygIbX-cad3bLk6joX9yCHoPMe0T2l1NeO9FuDg_jIboxUtSUgyQPnPthD-0ogj3hTwTz0aLMgEWnu3eimff7GuSujx-3VEOK&amp;sa=X&amp;sqi=2&amp;ved=2ahUKEwi2_ru5-KOFAxWMp1YBHagiB6wQmxMoAHoECEoQAg"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amazon.com/s/ref=dp_byline_sr_book_3?ie=UTF8&amp;field-author=Robert+E.+Wright&amp;text=Robert+E.+Wright&amp;sort=relevancerank&amp;search-alias=book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484f4TAnzdhRhhCsXGhf5odrtQ==">CgMxLjAyCGguZ2pkZ3hzMgloLjMwajB6bGwyCWguMWZvYjl0ZTIJaC4zem55c2g3OAByITFzSlN6MWo4WHlDU09KUDNjWUJXa24wRjFSWG9VUkpNdg==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1781</Words>
  <Characters>10152</Characters>
  <Application>Microsoft Office Word</Application>
  <DocSecurity>0</DocSecurity>
  <Lines>84</Lines>
  <Paragraphs>23</Paragraphs>
  <ScaleCrop>false</ScaleCrop>
  <Company/>
  <LinksUpToDate>false</LinksUpToDate>
  <CharactersWithSpaces>11910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Dao Minh. Ngoc</dc:creator>
  <cp:lastModifiedBy>Bui Minh Tam</cp:lastModifiedBy>
  <cp:revision>3</cp:revision>
  <dcterms:created xsi:type="dcterms:W3CDTF">2024-04-04T06:19:00Z</dcterms:created>
  <dcterms:modified xsi:type="dcterms:W3CDTF">2024-04-15T13:11:00Z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0x01010045B97B4DA0A86440A286CE369EA1EA41</vt:lpwstr>
  </property>
</Properties>
</file>